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6CA9" w14:textId="77777777" w:rsidR="00FA72B9" w:rsidRDefault="00FA72B9" w:rsidP="00FA72B9">
      <w:pPr>
        <w:spacing w:line="360" w:lineRule="auto"/>
        <w:rPr>
          <w:b/>
        </w:rPr>
      </w:pPr>
      <w:r>
        <w:rPr>
          <w:b/>
        </w:rPr>
        <w:t>Naziv obveznika:ŽUPANIJSKO DRŽAVNO ODVJETNIŠTVO U SPLITU</w:t>
      </w:r>
      <w:r>
        <w:rPr>
          <w:b/>
        </w:rPr>
        <w:tab/>
      </w:r>
    </w:p>
    <w:p w14:paraId="12D844AC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Sjedište obveznika: SPLIT</w:t>
      </w:r>
    </w:p>
    <w:p w14:paraId="0DCF3395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Adresa sjedišta obveznika: Ivana Gundulića 29 A</w:t>
      </w:r>
    </w:p>
    <w:p w14:paraId="60FA9E57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Razina: 11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Pr="00FA72B9">
        <w:rPr>
          <w:b/>
        </w:rPr>
        <w:t>Broj RKP-a:03679</w:t>
      </w:r>
    </w:p>
    <w:p w14:paraId="099946D3" w14:textId="77777777" w:rsidR="00FA72B9" w:rsidRPr="00FA72B9" w:rsidRDefault="00A97422" w:rsidP="00FA72B9">
      <w:pPr>
        <w:pStyle w:val="Bezproreda"/>
        <w:rPr>
          <w:b/>
        </w:rPr>
      </w:pPr>
      <w:r>
        <w:rPr>
          <w:b/>
        </w:rPr>
        <w:t>Razdjel:109</w:t>
      </w:r>
      <w:r w:rsidR="00FA72B9" w:rsidRPr="00FA72B9">
        <w:rPr>
          <w:b/>
        </w:rPr>
        <w:tab/>
      </w:r>
      <w:r w:rsidR="00FA72B9" w:rsidRPr="00FA72B9">
        <w:rPr>
          <w:b/>
        </w:rPr>
        <w:tab/>
      </w:r>
      <w:r w:rsidR="00FA72B9" w:rsidRPr="00FA72B9">
        <w:rPr>
          <w:b/>
        </w:rPr>
        <w:tab/>
      </w:r>
      <w:r w:rsidR="00FA72B9" w:rsidRPr="00FA72B9">
        <w:rPr>
          <w:b/>
        </w:rPr>
        <w:tab/>
      </w:r>
      <w:r w:rsidR="00FA72B9">
        <w:rPr>
          <w:b/>
        </w:rPr>
        <w:tab/>
      </w:r>
      <w:r w:rsidR="00FA72B9">
        <w:rPr>
          <w:b/>
        </w:rPr>
        <w:tab/>
      </w:r>
      <w:r w:rsidR="00E23A1A">
        <w:rPr>
          <w:b/>
        </w:rPr>
        <w:t xml:space="preserve">     </w:t>
      </w:r>
      <w:r w:rsidR="00FA72B9" w:rsidRPr="00FA72B9">
        <w:rPr>
          <w:b/>
        </w:rPr>
        <w:t>Matični broj: 03118681</w:t>
      </w:r>
    </w:p>
    <w:p w14:paraId="583ED09C" w14:textId="77777777" w:rsidR="00FA72B9" w:rsidRDefault="00FA72B9" w:rsidP="00FA72B9">
      <w:pPr>
        <w:pStyle w:val="Bezproreda"/>
        <w:rPr>
          <w:b/>
          <w:sz w:val="22"/>
          <w:szCs w:val="22"/>
        </w:rPr>
      </w:pPr>
      <w:r w:rsidRPr="00FA72B9">
        <w:rPr>
          <w:b/>
        </w:rPr>
        <w:t>OIB:70793241859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Pr="00FA72B9">
        <w:rPr>
          <w:b/>
          <w:sz w:val="22"/>
          <w:szCs w:val="22"/>
        </w:rPr>
        <w:t>Šifra djelatnosti prema NKD-u 2017.:8423</w:t>
      </w:r>
    </w:p>
    <w:p w14:paraId="7CD5E734" w14:textId="77777777" w:rsidR="00FA72B9" w:rsidRDefault="00FA72B9" w:rsidP="00FA72B9">
      <w:pPr>
        <w:pStyle w:val="Bezproreda"/>
        <w:rPr>
          <w:b/>
          <w:sz w:val="22"/>
          <w:szCs w:val="22"/>
        </w:rPr>
      </w:pPr>
    </w:p>
    <w:p w14:paraId="3513C3BB" w14:textId="77777777" w:rsidR="00FA72B9" w:rsidRPr="00FA72B9" w:rsidRDefault="00FA72B9" w:rsidP="00FA72B9">
      <w:pPr>
        <w:pStyle w:val="Bezproreda"/>
        <w:rPr>
          <w:b/>
        </w:rPr>
      </w:pPr>
    </w:p>
    <w:p w14:paraId="5248B0ED" w14:textId="77777777" w:rsidR="00D94744" w:rsidRPr="00E2379B" w:rsidRDefault="00D94744" w:rsidP="00D94744">
      <w:pPr>
        <w:spacing w:line="360" w:lineRule="auto"/>
        <w:jc w:val="center"/>
        <w:rPr>
          <w:b/>
        </w:rPr>
      </w:pPr>
      <w:r w:rsidRPr="00E2379B">
        <w:rPr>
          <w:b/>
        </w:rPr>
        <w:t>B I LJ E Š K E</w:t>
      </w:r>
    </w:p>
    <w:p w14:paraId="49B865B0" w14:textId="2A0B7F44" w:rsidR="00D94744" w:rsidRPr="006E1862" w:rsidRDefault="00D94744" w:rsidP="006E1862">
      <w:pPr>
        <w:spacing w:line="360" w:lineRule="auto"/>
        <w:jc w:val="center"/>
        <w:rPr>
          <w:b/>
        </w:rPr>
      </w:pPr>
      <w:r w:rsidRPr="00E2379B">
        <w:rPr>
          <w:b/>
        </w:rPr>
        <w:t>u</w:t>
      </w:r>
      <w:r w:rsidR="00314E5E">
        <w:rPr>
          <w:b/>
        </w:rPr>
        <w:t>z financijske izvještaje za 2022</w:t>
      </w:r>
      <w:r w:rsidRPr="00E2379B">
        <w:rPr>
          <w:b/>
        </w:rPr>
        <w:t>.</w:t>
      </w:r>
    </w:p>
    <w:p w14:paraId="4221F8DD" w14:textId="77777777" w:rsidR="00D94744" w:rsidRDefault="00D94744" w:rsidP="00D94744">
      <w:pPr>
        <w:jc w:val="center"/>
      </w:pPr>
    </w:p>
    <w:p w14:paraId="2C550DA7" w14:textId="2BC108FC" w:rsidR="00E23A1A" w:rsidRDefault="0090107E" w:rsidP="00E23A1A">
      <w:r>
        <w:tab/>
        <w:t xml:space="preserve">Prema članku 12. Pravilnika o financijskom izvještavanju u proračunskom računovodstvu (NN 3/15., 93/15., 135/15., 2/2017., 28/2017., 112/2018.) </w:t>
      </w:r>
      <w:r w:rsidR="00A458D5">
        <w:t>sastavljene su Bilješke uz</w:t>
      </w:r>
      <w:r w:rsidR="00066F8D">
        <w:t xml:space="preserve"> financijske izvještaje  za 2022</w:t>
      </w:r>
      <w:r w:rsidR="00A458D5">
        <w:t>.godinu.</w:t>
      </w:r>
    </w:p>
    <w:p w14:paraId="55F99190" w14:textId="77777777" w:rsidR="00A458D5" w:rsidRDefault="00A458D5" w:rsidP="00E23A1A">
      <w:r>
        <w:t>Odgovorna osoba: Michele Squiccimarro – ŽUPANIJSKI DRŽAVNI ODVJETNIK</w:t>
      </w:r>
    </w:p>
    <w:p w14:paraId="62522F9B" w14:textId="77777777" w:rsidR="00A458D5" w:rsidRDefault="00A458D5" w:rsidP="00E23A1A"/>
    <w:p w14:paraId="05F9358A" w14:textId="77777777" w:rsidR="00A458D5" w:rsidRDefault="00A458D5" w:rsidP="00E23A1A">
      <w:pPr>
        <w:rPr>
          <w:b/>
        </w:rPr>
      </w:pPr>
      <w:r w:rsidRPr="00A458D5">
        <w:rPr>
          <w:b/>
        </w:rPr>
        <w:t>Bilješka 1.</w:t>
      </w:r>
    </w:p>
    <w:p w14:paraId="448795A5" w14:textId="77777777" w:rsidR="00A458D5" w:rsidRDefault="00A458D5" w:rsidP="00E23A1A">
      <w:pPr>
        <w:rPr>
          <w:b/>
        </w:rPr>
      </w:pPr>
    </w:p>
    <w:p w14:paraId="2084C2B8" w14:textId="1D13F2B3" w:rsidR="00A458D5" w:rsidRDefault="00A458D5" w:rsidP="00E23A1A">
      <w:r>
        <w:rPr>
          <w:b/>
        </w:rPr>
        <w:tab/>
      </w:r>
      <w:r w:rsidRPr="00A458D5">
        <w:t>Na dan</w:t>
      </w:r>
      <w:r w:rsidR="00CB2FE3">
        <w:t xml:space="preserve"> 31.12.202</w:t>
      </w:r>
      <w:r w:rsidR="00314E5E">
        <w:t>2</w:t>
      </w:r>
      <w:r>
        <w:t xml:space="preserve">. nema ugovornih odnosa koji uz ispunjenje određenih uvjeta </w:t>
      </w:r>
      <w:r w:rsidR="00A97422">
        <w:t>mogu postati obveza ili imovina</w:t>
      </w:r>
      <w:r w:rsidR="008239AE">
        <w:t>.</w:t>
      </w:r>
    </w:p>
    <w:p w14:paraId="202ED647" w14:textId="77777777" w:rsidR="00A458D5" w:rsidRDefault="00A458D5" w:rsidP="00E23A1A"/>
    <w:p w14:paraId="3FDF1592" w14:textId="77777777" w:rsidR="00A458D5" w:rsidRDefault="00A458D5" w:rsidP="00E23A1A">
      <w:pPr>
        <w:rPr>
          <w:b/>
        </w:rPr>
      </w:pPr>
      <w:r w:rsidRPr="00A458D5">
        <w:rPr>
          <w:b/>
        </w:rPr>
        <w:t>Bilješka 2.</w:t>
      </w:r>
    </w:p>
    <w:p w14:paraId="6C4B4938" w14:textId="77777777" w:rsidR="00A458D5" w:rsidRDefault="00A458D5" w:rsidP="00E23A1A">
      <w:pPr>
        <w:rPr>
          <w:b/>
        </w:rPr>
      </w:pPr>
    </w:p>
    <w:p w14:paraId="1F44D89D" w14:textId="694B6175" w:rsidR="00A458D5" w:rsidRDefault="00A458D5" w:rsidP="00E23A1A">
      <w:r>
        <w:rPr>
          <w:b/>
        </w:rPr>
        <w:tab/>
      </w:r>
      <w:r w:rsidRPr="00A458D5">
        <w:t xml:space="preserve">Na </w:t>
      </w:r>
      <w:r w:rsidR="00314E5E">
        <w:t>dan 31.12.2022</w:t>
      </w:r>
      <w:r w:rsidRPr="00A458D5">
        <w:t>.</w:t>
      </w:r>
      <w:r>
        <w:t xml:space="preserve"> ne postoje sudski sporovi u tijeku.</w:t>
      </w:r>
    </w:p>
    <w:p w14:paraId="064C069D" w14:textId="77777777" w:rsidR="008239AE" w:rsidRDefault="008239AE" w:rsidP="00E23A1A"/>
    <w:p w14:paraId="2F36CED6" w14:textId="1684F8DD" w:rsidR="00F9035A" w:rsidRPr="008239AE" w:rsidRDefault="008239AE" w:rsidP="00E23A1A">
      <w:pPr>
        <w:rPr>
          <w:b/>
        </w:rPr>
      </w:pPr>
      <w:r w:rsidRPr="008239AE">
        <w:rPr>
          <w:b/>
        </w:rPr>
        <w:t>Bilješka 3.</w:t>
      </w:r>
    </w:p>
    <w:p w14:paraId="1A10EDF1" w14:textId="77777777" w:rsidR="008239AE" w:rsidRDefault="008239AE" w:rsidP="00E23A1A"/>
    <w:p w14:paraId="4A6096CC" w14:textId="7FB6FFA2" w:rsidR="008239AE" w:rsidRDefault="00314E5E" w:rsidP="008239AE">
      <w:pPr>
        <w:ind w:firstLine="708"/>
      </w:pPr>
      <w:r>
        <w:t>Na dan 31.12.2022</w:t>
      </w:r>
      <w:r w:rsidR="008239AE">
        <w:t>. postoji obveza za isplatu staža osiguranja s povećanim trajanjem zamjenicima državnih odvjetnika  zbog rada na posl</w:t>
      </w:r>
      <w:r w:rsidR="00CB2FE3">
        <w:t>ovima istrage u iznosu 1.264.469,23</w:t>
      </w:r>
      <w:r w:rsidR="00AE5DA4">
        <w:t xml:space="preserve">kn što je evidentirano u </w:t>
      </w:r>
      <w:r w:rsidR="008239AE">
        <w:t>vanbilančnoj evidenciji.</w:t>
      </w:r>
      <w:r w:rsidR="00066F8D">
        <w:t xml:space="preserve"> Prema informacijama kada  pojedini zamjenici stječu uvjete za mirovinu očekivane isplate bi bile: u 2023. godini 310.940,73</w:t>
      </w:r>
      <w:r w:rsidR="002C0C2F">
        <w:t>kn; u 2027.godini 163.208,05; u 2028.godini 317.238,42kn; u 2030.godini 318.989,52kn i 2034.godini 154.116,96kn.</w:t>
      </w:r>
    </w:p>
    <w:p w14:paraId="2DA65DB9" w14:textId="77777777" w:rsidR="008239AE" w:rsidRDefault="008239AE" w:rsidP="00E23A1A"/>
    <w:p w14:paraId="64A9AC60" w14:textId="77777777" w:rsidR="00A458D5" w:rsidRPr="00F9035A" w:rsidRDefault="001753F6" w:rsidP="00E23A1A">
      <w:pPr>
        <w:rPr>
          <w:b/>
        </w:rPr>
      </w:pPr>
      <w:r>
        <w:rPr>
          <w:b/>
        </w:rPr>
        <w:t xml:space="preserve">Obrazac </w:t>
      </w:r>
      <w:r w:rsidR="00F9035A" w:rsidRPr="00F9035A">
        <w:rPr>
          <w:b/>
        </w:rPr>
        <w:t xml:space="preserve">BILANCA </w:t>
      </w:r>
    </w:p>
    <w:p w14:paraId="5C46C766" w14:textId="77777777" w:rsidR="00F9035A" w:rsidRDefault="00F9035A" w:rsidP="00E23A1A"/>
    <w:p w14:paraId="225C7CCE" w14:textId="5BF34C43" w:rsidR="00F9035A" w:rsidRDefault="008239AE" w:rsidP="00E23A1A">
      <w:pPr>
        <w:rPr>
          <w:b/>
        </w:rPr>
      </w:pPr>
      <w:r>
        <w:rPr>
          <w:b/>
        </w:rPr>
        <w:t>Bilješka 4</w:t>
      </w:r>
      <w:r w:rsidR="00F9035A" w:rsidRPr="00F9035A">
        <w:rPr>
          <w:b/>
        </w:rPr>
        <w:t>.</w:t>
      </w:r>
      <w:r w:rsidR="00314E5E">
        <w:rPr>
          <w:b/>
        </w:rPr>
        <w:t xml:space="preserve"> uz šifru 0221 </w:t>
      </w:r>
    </w:p>
    <w:p w14:paraId="512CC220" w14:textId="77777777" w:rsidR="00F9035A" w:rsidRDefault="00F9035A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5"/>
        <w:gridCol w:w="4963"/>
        <w:gridCol w:w="696"/>
        <w:gridCol w:w="1540"/>
        <w:gridCol w:w="1703"/>
      </w:tblGrid>
      <w:tr w:rsidR="002C0C2F" w:rsidRPr="00315454" w14:paraId="57F2E819" w14:textId="77777777" w:rsidTr="002C0C2F">
        <w:trPr>
          <w:trHeight w:val="255"/>
        </w:trPr>
        <w:tc>
          <w:tcPr>
            <w:tcW w:w="845" w:type="dxa"/>
            <w:hideMark/>
          </w:tcPr>
          <w:p w14:paraId="3D2036EB" w14:textId="77777777" w:rsidR="002C0C2F" w:rsidRPr="00315454" w:rsidRDefault="002C0C2F">
            <w:r w:rsidRPr="00315454">
              <w:t>0221</w:t>
            </w:r>
          </w:p>
        </w:tc>
        <w:tc>
          <w:tcPr>
            <w:tcW w:w="4963" w:type="dxa"/>
            <w:hideMark/>
          </w:tcPr>
          <w:p w14:paraId="17E7A16D" w14:textId="77777777" w:rsidR="002C0C2F" w:rsidRPr="00315454" w:rsidRDefault="002C0C2F">
            <w:r w:rsidRPr="00315454">
              <w:t>Uredska oprema i namještaj</w:t>
            </w:r>
          </w:p>
        </w:tc>
        <w:tc>
          <w:tcPr>
            <w:tcW w:w="696" w:type="dxa"/>
            <w:hideMark/>
          </w:tcPr>
          <w:p w14:paraId="2C289416" w14:textId="6F47C8D2" w:rsidR="002C0C2F" w:rsidRPr="00315454" w:rsidRDefault="002C0C2F" w:rsidP="00107078">
            <w:pPr>
              <w:rPr>
                <w:bCs/>
              </w:rPr>
            </w:pPr>
            <w:r>
              <w:rPr>
                <w:bCs/>
              </w:rPr>
              <w:t>0221</w:t>
            </w:r>
          </w:p>
        </w:tc>
        <w:tc>
          <w:tcPr>
            <w:tcW w:w="1540" w:type="dxa"/>
            <w:noWrap/>
            <w:hideMark/>
          </w:tcPr>
          <w:p w14:paraId="2BC5E064" w14:textId="203FA66C" w:rsidR="002C0C2F" w:rsidRPr="00315454" w:rsidRDefault="002C0C2F" w:rsidP="00B3022A">
            <w:pPr>
              <w:jc w:val="right"/>
            </w:pPr>
            <w:r>
              <w:t>208.860</w:t>
            </w:r>
          </w:p>
        </w:tc>
        <w:tc>
          <w:tcPr>
            <w:tcW w:w="1703" w:type="dxa"/>
            <w:noWrap/>
            <w:hideMark/>
          </w:tcPr>
          <w:p w14:paraId="613E3258" w14:textId="249B1186" w:rsidR="002C0C2F" w:rsidRPr="00315454" w:rsidRDefault="002C0C2F" w:rsidP="00B3022A">
            <w:pPr>
              <w:jc w:val="right"/>
            </w:pPr>
            <w:r>
              <w:t>678.007,38</w:t>
            </w:r>
          </w:p>
        </w:tc>
      </w:tr>
    </w:tbl>
    <w:p w14:paraId="63965A95" w14:textId="3B6EE73A" w:rsidR="00107078" w:rsidRDefault="004962DA" w:rsidP="00E23A1A">
      <w:r>
        <w:t>U 2022.</w:t>
      </w:r>
      <w:r w:rsidR="00B3022A">
        <w:t xml:space="preserve"> </w:t>
      </w:r>
      <w:r w:rsidR="00815657">
        <w:t xml:space="preserve">smo temeljem </w:t>
      </w:r>
      <w:bookmarkStart w:id="0" w:name="_Hlk125898680"/>
      <w:r w:rsidR="00815657">
        <w:t>Odluka MPU-a dobili uredske ormare, stolice i računala te smo</w:t>
      </w:r>
      <w:r w:rsidR="00B3022A">
        <w:t xml:space="preserve"> </w:t>
      </w:r>
      <w:r w:rsidR="00815657">
        <w:t xml:space="preserve"> temeljem Odluke o prijenosu informatičke opreme koja se do sada vodila vanbilančno istu evidentirali u osnovnim sredstvima</w:t>
      </w:r>
      <w:bookmarkEnd w:id="0"/>
      <w:r w:rsidR="00815657">
        <w:t>. Ukupan iznos  nabavke uredske</w:t>
      </w:r>
      <w:r w:rsidR="00B3022A">
        <w:t xml:space="preserve"> opreme i namještaja</w:t>
      </w:r>
      <w:r w:rsidR="00815657">
        <w:t xml:space="preserve"> bio je 683.632,62kn a isknjižena su sredstva u vrijednosti 5.625,24kn.</w:t>
      </w:r>
    </w:p>
    <w:p w14:paraId="1A1DFA92" w14:textId="77777777" w:rsidR="001728CD" w:rsidRDefault="001728CD" w:rsidP="00E23A1A"/>
    <w:p w14:paraId="638233F6" w14:textId="5F7CBFBD" w:rsidR="00815657" w:rsidRDefault="00815657" w:rsidP="00E23A1A">
      <w:r>
        <w:rPr>
          <w:b/>
        </w:rPr>
        <w:t>Bilješka 5</w:t>
      </w:r>
      <w:r w:rsidRPr="00F9035A">
        <w:rPr>
          <w:b/>
        </w:rPr>
        <w:t>.</w:t>
      </w:r>
      <w:r>
        <w:rPr>
          <w:b/>
        </w:rPr>
        <w:t xml:space="preserve"> uz šifru 0221</w:t>
      </w:r>
    </w:p>
    <w:p w14:paraId="15105C1B" w14:textId="77777777" w:rsidR="00815657" w:rsidRDefault="00815657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0"/>
        <w:gridCol w:w="4698"/>
        <w:gridCol w:w="709"/>
        <w:gridCol w:w="1735"/>
        <w:gridCol w:w="1540"/>
      </w:tblGrid>
      <w:tr w:rsidR="002C0C2F" w:rsidRPr="00815657" w14:paraId="00C2637F" w14:textId="77777777" w:rsidTr="009219F6">
        <w:trPr>
          <w:trHeight w:val="255"/>
        </w:trPr>
        <w:tc>
          <w:tcPr>
            <w:tcW w:w="1080" w:type="dxa"/>
            <w:hideMark/>
          </w:tcPr>
          <w:p w14:paraId="1A398E78" w14:textId="77777777" w:rsidR="002C0C2F" w:rsidRPr="00815657" w:rsidRDefault="002C0C2F">
            <w:r w:rsidRPr="00815657">
              <w:t>0222</w:t>
            </w:r>
          </w:p>
        </w:tc>
        <w:tc>
          <w:tcPr>
            <w:tcW w:w="4698" w:type="dxa"/>
            <w:hideMark/>
          </w:tcPr>
          <w:p w14:paraId="2D1B613E" w14:textId="77777777" w:rsidR="002C0C2F" w:rsidRPr="00815657" w:rsidRDefault="002C0C2F">
            <w:r w:rsidRPr="00815657">
              <w:t>Komunikacijska oprema</w:t>
            </w:r>
          </w:p>
        </w:tc>
        <w:tc>
          <w:tcPr>
            <w:tcW w:w="709" w:type="dxa"/>
            <w:hideMark/>
          </w:tcPr>
          <w:p w14:paraId="0E6E6496" w14:textId="77777777" w:rsidR="002C0C2F" w:rsidRPr="009219F6" w:rsidRDefault="002C0C2F">
            <w:pPr>
              <w:rPr>
                <w:bCs/>
              </w:rPr>
            </w:pPr>
            <w:r w:rsidRPr="009219F6">
              <w:rPr>
                <w:bCs/>
              </w:rPr>
              <w:t>0222</w:t>
            </w:r>
          </w:p>
        </w:tc>
        <w:tc>
          <w:tcPr>
            <w:tcW w:w="1735" w:type="dxa"/>
            <w:noWrap/>
            <w:hideMark/>
          </w:tcPr>
          <w:p w14:paraId="3C1598E6" w14:textId="77777777" w:rsidR="002C0C2F" w:rsidRPr="00815657" w:rsidRDefault="002C0C2F" w:rsidP="00815657">
            <w:r w:rsidRPr="00815657">
              <w:t>168.779,00</w:t>
            </w:r>
          </w:p>
        </w:tc>
        <w:tc>
          <w:tcPr>
            <w:tcW w:w="1540" w:type="dxa"/>
            <w:noWrap/>
            <w:hideMark/>
          </w:tcPr>
          <w:p w14:paraId="23977132" w14:textId="15DF7010" w:rsidR="002C0C2F" w:rsidRPr="00815657" w:rsidRDefault="009219F6" w:rsidP="00815657">
            <w:r>
              <w:t xml:space="preserve">   </w:t>
            </w:r>
            <w:r w:rsidR="002C0C2F" w:rsidRPr="00815657">
              <w:t>229.296,83</w:t>
            </w:r>
          </w:p>
        </w:tc>
      </w:tr>
    </w:tbl>
    <w:p w14:paraId="0617D499" w14:textId="44CEAC05" w:rsidR="00815657" w:rsidRDefault="00F42096" w:rsidP="00E23A1A">
      <w:r>
        <w:t>Temeljem Odluke o prijenosu informatičke opreme (komunikacijska oprema) koja se do sada vodila vanbilančno istu smo evidentirali u osnovnim sredstvima u iznosu 60.517,56kn.</w:t>
      </w:r>
    </w:p>
    <w:p w14:paraId="4A53CD66" w14:textId="77777777" w:rsidR="00F42096" w:rsidRDefault="00F42096" w:rsidP="00E23A1A"/>
    <w:p w14:paraId="7A9AD07A" w14:textId="19AE2F28" w:rsidR="00675EB4" w:rsidRPr="00F42096" w:rsidRDefault="00F42096" w:rsidP="00E23A1A">
      <w:pPr>
        <w:rPr>
          <w:b/>
        </w:rPr>
      </w:pPr>
      <w:r>
        <w:rPr>
          <w:b/>
        </w:rPr>
        <w:t>Bilješka 6</w:t>
      </w:r>
      <w:r w:rsidR="00675EB4" w:rsidRPr="00F9035A">
        <w:rPr>
          <w:b/>
        </w:rPr>
        <w:t>.</w:t>
      </w:r>
      <w:r w:rsidR="008C468C">
        <w:rPr>
          <w:b/>
        </w:rPr>
        <w:t xml:space="preserve">  uz šifru 0231</w:t>
      </w:r>
    </w:p>
    <w:p w14:paraId="1B873098" w14:textId="77777777" w:rsidR="00B3022A" w:rsidRDefault="00B3022A" w:rsidP="00E23A1A"/>
    <w:p w14:paraId="2C600525" w14:textId="6E8423C8" w:rsidR="00B3022A" w:rsidRDefault="00B3022A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0"/>
        <w:gridCol w:w="4402"/>
        <w:gridCol w:w="1090"/>
        <w:gridCol w:w="1580"/>
        <w:gridCol w:w="1580"/>
      </w:tblGrid>
      <w:tr w:rsidR="002C0C2F" w:rsidRPr="00FB6A7F" w14:paraId="0C178DA9" w14:textId="77777777" w:rsidTr="002C0C2F">
        <w:trPr>
          <w:trHeight w:val="255"/>
        </w:trPr>
        <w:tc>
          <w:tcPr>
            <w:tcW w:w="1090" w:type="dxa"/>
            <w:hideMark/>
          </w:tcPr>
          <w:p w14:paraId="7DA885A0" w14:textId="77777777" w:rsidR="002C0C2F" w:rsidRPr="00FB6A7F" w:rsidRDefault="002C0C2F">
            <w:r w:rsidRPr="00FB6A7F">
              <w:t>0231</w:t>
            </w:r>
          </w:p>
        </w:tc>
        <w:tc>
          <w:tcPr>
            <w:tcW w:w="4402" w:type="dxa"/>
            <w:hideMark/>
          </w:tcPr>
          <w:p w14:paraId="451B4436" w14:textId="77777777" w:rsidR="002C0C2F" w:rsidRPr="00FB6A7F" w:rsidRDefault="002C0C2F">
            <w:r w:rsidRPr="00FB6A7F">
              <w:t>Prijevozna sredstva u cestovnom prometu</w:t>
            </w:r>
          </w:p>
        </w:tc>
        <w:tc>
          <w:tcPr>
            <w:tcW w:w="1090" w:type="dxa"/>
            <w:hideMark/>
          </w:tcPr>
          <w:p w14:paraId="42149379" w14:textId="77777777" w:rsidR="002C0C2F" w:rsidRPr="002C0C2F" w:rsidRDefault="002C0C2F">
            <w:pPr>
              <w:rPr>
                <w:bCs/>
              </w:rPr>
            </w:pPr>
            <w:r w:rsidRPr="002C0C2F">
              <w:rPr>
                <w:bCs/>
              </w:rPr>
              <w:t>0231</w:t>
            </w:r>
          </w:p>
        </w:tc>
        <w:tc>
          <w:tcPr>
            <w:tcW w:w="1580" w:type="dxa"/>
            <w:noWrap/>
            <w:hideMark/>
          </w:tcPr>
          <w:p w14:paraId="2A6A6A37" w14:textId="77777777" w:rsidR="002C0C2F" w:rsidRPr="00FB6A7F" w:rsidRDefault="002C0C2F" w:rsidP="009219F6">
            <w:pPr>
              <w:jc w:val="right"/>
            </w:pPr>
            <w:r w:rsidRPr="00FB6A7F">
              <w:t>162.500,00</w:t>
            </w:r>
          </w:p>
        </w:tc>
        <w:tc>
          <w:tcPr>
            <w:tcW w:w="1580" w:type="dxa"/>
            <w:noWrap/>
            <w:hideMark/>
          </w:tcPr>
          <w:p w14:paraId="4F7990FA" w14:textId="77777777" w:rsidR="002C0C2F" w:rsidRPr="00FB6A7F" w:rsidRDefault="002C0C2F" w:rsidP="009219F6">
            <w:pPr>
              <w:jc w:val="right"/>
            </w:pPr>
            <w:r w:rsidRPr="00FB6A7F">
              <w:t>343.500,00</w:t>
            </w:r>
          </w:p>
        </w:tc>
      </w:tr>
    </w:tbl>
    <w:p w14:paraId="7AB232AE" w14:textId="70516311" w:rsidR="00B3022A" w:rsidRDefault="004962DA" w:rsidP="00E23A1A">
      <w:r>
        <w:t>U 2022</w:t>
      </w:r>
      <w:r w:rsidR="00675EB4">
        <w:t xml:space="preserve">. je nabavljeno osobno vozilo </w:t>
      </w:r>
      <w:bookmarkStart w:id="1" w:name="_Hlk125892822"/>
      <w:r w:rsidR="00F42096">
        <w:t>Opel Insignia</w:t>
      </w:r>
      <w:r w:rsidR="00675EB4">
        <w:t xml:space="preserve"> preko Unic</w:t>
      </w:r>
      <w:r w:rsidR="00F42096">
        <w:t xml:space="preserve">redit leasing-a </w:t>
      </w:r>
      <w:bookmarkEnd w:id="1"/>
      <w:r w:rsidR="00F42096">
        <w:t>u iznosu 181.000kn</w:t>
      </w:r>
      <w:r w:rsidR="00675EB4">
        <w:t>.</w:t>
      </w:r>
    </w:p>
    <w:p w14:paraId="610893DB" w14:textId="77777777" w:rsidR="00675EB4" w:rsidRDefault="00675EB4" w:rsidP="00E23A1A"/>
    <w:p w14:paraId="7E8CD050" w14:textId="3C70C48D" w:rsidR="00F42096" w:rsidRDefault="00F42096" w:rsidP="00F42096">
      <w:pPr>
        <w:rPr>
          <w:b/>
        </w:rPr>
      </w:pPr>
      <w:r>
        <w:rPr>
          <w:b/>
        </w:rPr>
        <w:t>Bilješka 7</w:t>
      </w:r>
      <w:r w:rsidRPr="007C48B8">
        <w:rPr>
          <w:b/>
        </w:rPr>
        <w:t xml:space="preserve">. </w:t>
      </w:r>
      <w:r>
        <w:rPr>
          <w:b/>
        </w:rPr>
        <w:t>uz šifru  0262</w:t>
      </w:r>
    </w:p>
    <w:p w14:paraId="013D12AB" w14:textId="77777777" w:rsidR="00F42096" w:rsidRDefault="00F42096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5"/>
        <w:gridCol w:w="4472"/>
        <w:gridCol w:w="1105"/>
        <w:gridCol w:w="1540"/>
        <w:gridCol w:w="1540"/>
      </w:tblGrid>
      <w:tr w:rsidR="002C0C2F" w:rsidRPr="00F42096" w14:paraId="3387A6D0" w14:textId="77777777" w:rsidTr="002C0C2F">
        <w:trPr>
          <w:trHeight w:val="255"/>
        </w:trPr>
        <w:tc>
          <w:tcPr>
            <w:tcW w:w="1105" w:type="dxa"/>
            <w:hideMark/>
          </w:tcPr>
          <w:p w14:paraId="714D0813" w14:textId="77777777" w:rsidR="002C0C2F" w:rsidRPr="00F42096" w:rsidRDefault="002C0C2F">
            <w:r w:rsidRPr="00F42096">
              <w:t>0262</w:t>
            </w:r>
          </w:p>
        </w:tc>
        <w:tc>
          <w:tcPr>
            <w:tcW w:w="4472" w:type="dxa"/>
            <w:hideMark/>
          </w:tcPr>
          <w:p w14:paraId="333BB8DD" w14:textId="77777777" w:rsidR="002C0C2F" w:rsidRPr="00F42096" w:rsidRDefault="002C0C2F">
            <w:r w:rsidRPr="00F42096">
              <w:t>Ulaganja u računalne programe</w:t>
            </w:r>
          </w:p>
        </w:tc>
        <w:tc>
          <w:tcPr>
            <w:tcW w:w="1105" w:type="dxa"/>
            <w:hideMark/>
          </w:tcPr>
          <w:p w14:paraId="152FC8C9" w14:textId="77777777" w:rsidR="002C0C2F" w:rsidRPr="002C0C2F" w:rsidRDefault="002C0C2F">
            <w:pPr>
              <w:rPr>
                <w:bCs/>
              </w:rPr>
            </w:pPr>
            <w:r w:rsidRPr="002C0C2F">
              <w:rPr>
                <w:bCs/>
              </w:rPr>
              <w:t>0262</w:t>
            </w:r>
          </w:p>
        </w:tc>
        <w:tc>
          <w:tcPr>
            <w:tcW w:w="1540" w:type="dxa"/>
            <w:noWrap/>
            <w:hideMark/>
          </w:tcPr>
          <w:p w14:paraId="653679F8" w14:textId="77777777" w:rsidR="002C0C2F" w:rsidRPr="00F42096" w:rsidRDefault="002C0C2F" w:rsidP="00F42096">
            <w:r w:rsidRPr="00F42096">
              <w:t> </w:t>
            </w:r>
          </w:p>
        </w:tc>
        <w:tc>
          <w:tcPr>
            <w:tcW w:w="1540" w:type="dxa"/>
            <w:noWrap/>
            <w:hideMark/>
          </w:tcPr>
          <w:p w14:paraId="75F20CB6" w14:textId="77777777" w:rsidR="002C0C2F" w:rsidRPr="00F42096" w:rsidRDefault="002C0C2F" w:rsidP="00F42096">
            <w:r w:rsidRPr="00F42096">
              <w:t>293.285,72</w:t>
            </w:r>
          </w:p>
        </w:tc>
      </w:tr>
    </w:tbl>
    <w:p w14:paraId="5B780DFE" w14:textId="2A79E63C" w:rsidR="00F42096" w:rsidRDefault="00F42096" w:rsidP="00F42096">
      <w:r>
        <w:t>Temeljem Odluke o prijenosu informatičke opreme (računalni programi) koja se do sada vodila vanbilančno istu smo evidentirali u osnovnim sredstvima u iznosu 293.285,72kn</w:t>
      </w:r>
      <w:r w:rsidR="002C0C2F">
        <w:t xml:space="preserve"> te ispravak vrijednosti za istu 234.628,59kn</w:t>
      </w:r>
    </w:p>
    <w:p w14:paraId="18058932" w14:textId="77777777" w:rsidR="00F42096" w:rsidRDefault="00F42096" w:rsidP="00E23A1A"/>
    <w:p w14:paraId="435055C7" w14:textId="7D3ECAA9" w:rsidR="007C48B8" w:rsidRDefault="00F42096" w:rsidP="00E23A1A">
      <w:pPr>
        <w:rPr>
          <w:b/>
        </w:rPr>
      </w:pPr>
      <w:r>
        <w:rPr>
          <w:b/>
        </w:rPr>
        <w:t>Bilješka 8</w:t>
      </w:r>
      <w:r w:rsidR="007C48B8" w:rsidRPr="007C48B8">
        <w:rPr>
          <w:b/>
        </w:rPr>
        <w:t xml:space="preserve">. </w:t>
      </w:r>
      <w:r w:rsidR="00315454">
        <w:rPr>
          <w:b/>
        </w:rPr>
        <w:t>u</w:t>
      </w:r>
      <w:r w:rsidR="004962DA">
        <w:rPr>
          <w:b/>
        </w:rPr>
        <w:t>z šifru  042</w:t>
      </w:r>
    </w:p>
    <w:p w14:paraId="1EBD828D" w14:textId="77777777" w:rsidR="00F9035A" w:rsidRDefault="00F9035A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7"/>
        <w:gridCol w:w="4529"/>
        <w:gridCol w:w="1076"/>
        <w:gridCol w:w="1540"/>
        <w:gridCol w:w="1540"/>
      </w:tblGrid>
      <w:tr w:rsidR="009219F6" w:rsidRPr="00F42096" w14:paraId="3314A34A" w14:textId="77777777" w:rsidTr="009219F6">
        <w:trPr>
          <w:trHeight w:val="255"/>
        </w:trPr>
        <w:tc>
          <w:tcPr>
            <w:tcW w:w="1077" w:type="dxa"/>
            <w:hideMark/>
          </w:tcPr>
          <w:p w14:paraId="6F13BCDD" w14:textId="77777777" w:rsidR="009219F6" w:rsidRPr="00F42096" w:rsidRDefault="009219F6">
            <w:r w:rsidRPr="00F42096">
              <w:t>042</w:t>
            </w:r>
          </w:p>
        </w:tc>
        <w:tc>
          <w:tcPr>
            <w:tcW w:w="4529" w:type="dxa"/>
            <w:hideMark/>
          </w:tcPr>
          <w:p w14:paraId="6341531C" w14:textId="77777777" w:rsidR="009219F6" w:rsidRPr="00F42096" w:rsidRDefault="009219F6">
            <w:r w:rsidRPr="00F42096">
              <w:t>Sitni inventar i auto gume u upotrebi</w:t>
            </w:r>
          </w:p>
        </w:tc>
        <w:tc>
          <w:tcPr>
            <w:tcW w:w="1076" w:type="dxa"/>
            <w:hideMark/>
          </w:tcPr>
          <w:p w14:paraId="5C1E3781" w14:textId="77777777" w:rsidR="009219F6" w:rsidRPr="00F42096" w:rsidRDefault="009219F6">
            <w:pPr>
              <w:rPr>
                <w:bCs/>
              </w:rPr>
            </w:pPr>
            <w:r w:rsidRPr="00F42096">
              <w:rPr>
                <w:bCs/>
              </w:rPr>
              <w:t>042</w:t>
            </w:r>
          </w:p>
        </w:tc>
        <w:tc>
          <w:tcPr>
            <w:tcW w:w="1540" w:type="dxa"/>
            <w:noWrap/>
            <w:hideMark/>
          </w:tcPr>
          <w:p w14:paraId="0E444401" w14:textId="77777777" w:rsidR="009219F6" w:rsidRPr="00F42096" w:rsidRDefault="009219F6" w:rsidP="009219F6">
            <w:pPr>
              <w:jc w:val="right"/>
            </w:pPr>
            <w:r w:rsidRPr="00F42096">
              <w:t>68.003,00</w:t>
            </w:r>
          </w:p>
        </w:tc>
        <w:tc>
          <w:tcPr>
            <w:tcW w:w="1540" w:type="dxa"/>
            <w:noWrap/>
            <w:hideMark/>
          </w:tcPr>
          <w:p w14:paraId="6BF1A2AB" w14:textId="77777777" w:rsidR="009219F6" w:rsidRPr="00F42096" w:rsidRDefault="009219F6" w:rsidP="009219F6">
            <w:pPr>
              <w:jc w:val="right"/>
            </w:pPr>
            <w:r w:rsidRPr="00F42096">
              <w:t>63.933,78</w:t>
            </w:r>
          </w:p>
        </w:tc>
      </w:tr>
    </w:tbl>
    <w:p w14:paraId="67461E22" w14:textId="52688930" w:rsidR="007C48B8" w:rsidRDefault="00E804CA" w:rsidP="00E23A1A">
      <w:bookmarkStart w:id="2" w:name="_Hlk62980399"/>
      <w:r>
        <w:t xml:space="preserve">U 2022. godini nabavljeno je </w:t>
      </w:r>
      <w:r w:rsidR="007C48B8">
        <w:t xml:space="preserve"> </w:t>
      </w:r>
      <w:r w:rsidR="00675EB4">
        <w:t>sitn</w:t>
      </w:r>
      <w:r>
        <w:t>og inventara u vrijednosti 2.069 kn</w:t>
      </w:r>
      <w:r w:rsidR="007C48B8">
        <w:t xml:space="preserve"> zbog nabavke uredskih potrepština kao što su </w:t>
      </w:r>
      <w:r w:rsidR="00675EB4">
        <w:t xml:space="preserve">datumar, </w:t>
      </w:r>
      <w:r>
        <w:t>trakasta zavjesa i diktafon, a isknjiženo 6.137,99kn</w:t>
      </w:r>
      <w:r w:rsidR="007D4DA7">
        <w:t>.</w:t>
      </w:r>
    </w:p>
    <w:bookmarkEnd w:id="2"/>
    <w:p w14:paraId="3F969678" w14:textId="77777777" w:rsidR="002E56F2" w:rsidRDefault="002E56F2" w:rsidP="00E23A1A"/>
    <w:p w14:paraId="670FD28A" w14:textId="2BF5B122" w:rsidR="00315454" w:rsidRDefault="002E56F2" w:rsidP="00E23A1A">
      <w:pPr>
        <w:rPr>
          <w:b/>
        </w:rPr>
      </w:pPr>
      <w:r>
        <w:rPr>
          <w:b/>
        </w:rPr>
        <w:t xml:space="preserve">Bilješka </w:t>
      </w:r>
      <w:r w:rsidR="00C7298A">
        <w:rPr>
          <w:b/>
        </w:rPr>
        <w:t>9</w:t>
      </w:r>
      <w:r w:rsidR="00315454" w:rsidRPr="00315454">
        <w:rPr>
          <w:b/>
        </w:rPr>
        <w:t xml:space="preserve">. </w:t>
      </w:r>
      <w:r w:rsidR="00C81F6E">
        <w:rPr>
          <w:b/>
        </w:rPr>
        <w:t>u</w:t>
      </w:r>
      <w:r w:rsidR="004962DA">
        <w:rPr>
          <w:b/>
        </w:rPr>
        <w:t>z šifre 1112 i 113</w:t>
      </w:r>
    </w:p>
    <w:p w14:paraId="3137AB8A" w14:textId="362AF4DC" w:rsidR="00E60DE6" w:rsidRDefault="00E60DE6" w:rsidP="009441FA"/>
    <w:tbl>
      <w:tblPr>
        <w:tblStyle w:val="Reetkatablice"/>
        <w:tblW w:w="10009" w:type="dxa"/>
        <w:tblLook w:val="04A0" w:firstRow="1" w:lastRow="0" w:firstColumn="1" w:lastColumn="0" w:noHBand="0" w:noVBand="1"/>
      </w:tblPr>
      <w:tblGrid>
        <w:gridCol w:w="1093"/>
        <w:gridCol w:w="4969"/>
        <w:gridCol w:w="850"/>
        <w:gridCol w:w="1538"/>
        <w:gridCol w:w="1559"/>
      </w:tblGrid>
      <w:tr w:rsidR="009219F6" w:rsidRPr="00FB6A7F" w14:paraId="1BB38FB6" w14:textId="77777777" w:rsidTr="009219F6">
        <w:trPr>
          <w:trHeight w:val="255"/>
        </w:trPr>
        <w:tc>
          <w:tcPr>
            <w:tcW w:w="1093" w:type="dxa"/>
            <w:hideMark/>
          </w:tcPr>
          <w:p w14:paraId="643E4EB5" w14:textId="77777777" w:rsidR="009219F6" w:rsidRPr="00FB6A7F" w:rsidRDefault="009219F6">
            <w:r w:rsidRPr="00FB6A7F">
              <w:t>1112</w:t>
            </w:r>
          </w:p>
        </w:tc>
        <w:tc>
          <w:tcPr>
            <w:tcW w:w="4969" w:type="dxa"/>
            <w:hideMark/>
          </w:tcPr>
          <w:p w14:paraId="455E6206" w14:textId="77777777" w:rsidR="009219F6" w:rsidRPr="00FB6A7F" w:rsidRDefault="009219F6">
            <w:r w:rsidRPr="00FB6A7F">
              <w:t>Novac na računu kod tuzemnih poslovnih banaka</w:t>
            </w:r>
          </w:p>
        </w:tc>
        <w:tc>
          <w:tcPr>
            <w:tcW w:w="850" w:type="dxa"/>
            <w:hideMark/>
          </w:tcPr>
          <w:p w14:paraId="50E36C13" w14:textId="77777777" w:rsidR="009219F6" w:rsidRPr="00FB6A7F" w:rsidRDefault="009219F6">
            <w:r w:rsidRPr="00FB6A7F">
              <w:t>1112</w:t>
            </w:r>
          </w:p>
        </w:tc>
        <w:tc>
          <w:tcPr>
            <w:tcW w:w="1538" w:type="dxa"/>
            <w:noWrap/>
            <w:hideMark/>
          </w:tcPr>
          <w:p w14:paraId="3FB60452" w14:textId="77777777" w:rsidR="009219F6" w:rsidRPr="00FB6A7F" w:rsidRDefault="009219F6" w:rsidP="00C7298A">
            <w:pPr>
              <w:jc w:val="right"/>
            </w:pPr>
            <w:r w:rsidRPr="00FB6A7F">
              <w:t>5.929,00</w:t>
            </w:r>
          </w:p>
        </w:tc>
        <w:tc>
          <w:tcPr>
            <w:tcW w:w="1559" w:type="dxa"/>
            <w:noWrap/>
            <w:hideMark/>
          </w:tcPr>
          <w:p w14:paraId="44D09B73" w14:textId="77777777" w:rsidR="009219F6" w:rsidRPr="00FB6A7F" w:rsidRDefault="009219F6" w:rsidP="00C7298A">
            <w:pPr>
              <w:jc w:val="right"/>
            </w:pPr>
            <w:r w:rsidRPr="00FB6A7F">
              <w:t>19.350,87</w:t>
            </w:r>
          </w:p>
        </w:tc>
      </w:tr>
    </w:tbl>
    <w:p w14:paraId="1D0CA025" w14:textId="6DCAC08A" w:rsidR="00C81F6E" w:rsidRDefault="00C81F6E" w:rsidP="00D94744">
      <w:pPr>
        <w:jc w:val="both"/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057"/>
        <w:gridCol w:w="4949"/>
        <w:gridCol w:w="906"/>
        <w:gridCol w:w="1560"/>
        <w:gridCol w:w="1559"/>
      </w:tblGrid>
      <w:tr w:rsidR="009219F6" w:rsidRPr="00C7298A" w14:paraId="7DDCB752" w14:textId="77777777" w:rsidTr="009219F6">
        <w:trPr>
          <w:trHeight w:val="255"/>
        </w:trPr>
        <w:tc>
          <w:tcPr>
            <w:tcW w:w="1057" w:type="dxa"/>
            <w:hideMark/>
          </w:tcPr>
          <w:p w14:paraId="2458A9FE" w14:textId="77777777" w:rsidR="009219F6" w:rsidRPr="00C7298A" w:rsidRDefault="009219F6" w:rsidP="00C7298A">
            <w:pPr>
              <w:jc w:val="both"/>
            </w:pPr>
            <w:r w:rsidRPr="00C7298A">
              <w:t>113</w:t>
            </w:r>
          </w:p>
        </w:tc>
        <w:tc>
          <w:tcPr>
            <w:tcW w:w="4949" w:type="dxa"/>
            <w:hideMark/>
          </w:tcPr>
          <w:p w14:paraId="787E38A1" w14:textId="77777777" w:rsidR="009219F6" w:rsidRPr="00C7298A" w:rsidRDefault="009219F6" w:rsidP="00C7298A">
            <w:pPr>
              <w:jc w:val="both"/>
            </w:pPr>
            <w:r w:rsidRPr="00C7298A">
              <w:t>Novac u blagajni</w:t>
            </w:r>
          </w:p>
        </w:tc>
        <w:tc>
          <w:tcPr>
            <w:tcW w:w="906" w:type="dxa"/>
            <w:hideMark/>
          </w:tcPr>
          <w:p w14:paraId="1D4F8402" w14:textId="77777777" w:rsidR="009219F6" w:rsidRPr="00C7298A" w:rsidRDefault="009219F6" w:rsidP="00C7298A">
            <w:pPr>
              <w:jc w:val="both"/>
            </w:pPr>
            <w:r w:rsidRPr="00C7298A">
              <w:t>113</w:t>
            </w:r>
          </w:p>
        </w:tc>
        <w:tc>
          <w:tcPr>
            <w:tcW w:w="1560" w:type="dxa"/>
            <w:noWrap/>
            <w:hideMark/>
          </w:tcPr>
          <w:p w14:paraId="0E87FC99" w14:textId="77777777" w:rsidR="009219F6" w:rsidRPr="00C7298A" w:rsidRDefault="009219F6" w:rsidP="00C7298A">
            <w:pPr>
              <w:jc w:val="right"/>
            </w:pPr>
            <w:r w:rsidRPr="00C7298A">
              <w:t>1.286,00</w:t>
            </w:r>
          </w:p>
        </w:tc>
        <w:tc>
          <w:tcPr>
            <w:tcW w:w="1559" w:type="dxa"/>
            <w:noWrap/>
            <w:hideMark/>
          </w:tcPr>
          <w:p w14:paraId="11F23215" w14:textId="77777777" w:rsidR="009219F6" w:rsidRPr="00C7298A" w:rsidRDefault="009219F6" w:rsidP="00C7298A">
            <w:pPr>
              <w:jc w:val="right"/>
            </w:pPr>
            <w:r w:rsidRPr="00C7298A">
              <w:t>1.096,27</w:t>
            </w:r>
          </w:p>
        </w:tc>
      </w:tr>
    </w:tbl>
    <w:p w14:paraId="395F0DC8" w14:textId="38BD1E4F" w:rsidR="002E56F2" w:rsidRDefault="002E56F2" w:rsidP="002E56F2">
      <w:pPr>
        <w:jc w:val="both"/>
      </w:pPr>
      <w:r>
        <w:t xml:space="preserve">Novac u banci i blagajni  iznosi </w:t>
      </w:r>
      <w:r w:rsidR="00C7298A">
        <w:t>20.447,14kn</w:t>
      </w:r>
      <w:r>
        <w:t xml:space="preserve">  a iskoristit ćemo ga za plaćanje materijalnih rashoda.</w:t>
      </w:r>
    </w:p>
    <w:p w14:paraId="1BEEE418" w14:textId="77777777" w:rsidR="002E56F2" w:rsidRDefault="002E56F2" w:rsidP="002E56F2">
      <w:pPr>
        <w:jc w:val="both"/>
      </w:pPr>
    </w:p>
    <w:p w14:paraId="6AB45EE4" w14:textId="4B732D86" w:rsidR="00C81F6E" w:rsidRDefault="002E56F2" w:rsidP="00D94744">
      <w:pPr>
        <w:jc w:val="both"/>
        <w:rPr>
          <w:b/>
        </w:rPr>
      </w:pPr>
      <w:r>
        <w:rPr>
          <w:b/>
        </w:rPr>
        <w:t xml:space="preserve">Bilješka </w:t>
      </w:r>
      <w:r w:rsidR="00C7298A">
        <w:rPr>
          <w:b/>
        </w:rPr>
        <w:t>10</w:t>
      </w:r>
      <w:r w:rsidR="00C00640">
        <w:rPr>
          <w:b/>
        </w:rPr>
        <w:t>. uz šifru 123</w:t>
      </w:r>
    </w:p>
    <w:p w14:paraId="718B3896" w14:textId="1CA64799" w:rsidR="00C81F6E" w:rsidRDefault="00C81F6E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"/>
        <w:gridCol w:w="4492"/>
        <w:gridCol w:w="1045"/>
        <w:gridCol w:w="1580"/>
        <w:gridCol w:w="1580"/>
      </w:tblGrid>
      <w:tr w:rsidR="009219F6" w:rsidRPr="00C7298A" w14:paraId="0A375942" w14:textId="77777777" w:rsidTr="009219F6">
        <w:trPr>
          <w:trHeight w:val="255"/>
        </w:trPr>
        <w:tc>
          <w:tcPr>
            <w:tcW w:w="1045" w:type="dxa"/>
            <w:hideMark/>
          </w:tcPr>
          <w:p w14:paraId="4E7950D1" w14:textId="77777777" w:rsidR="009219F6" w:rsidRPr="00C7298A" w:rsidRDefault="009219F6" w:rsidP="00C7298A">
            <w:pPr>
              <w:jc w:val="both"/>
            </w:pPr>
            <w:r w:rsidRPr="00C7298A">
              <w:t>123</w:t>
            </w:r>
          </w:p>
        </w:tc>
        <w:tc>
          <w:tcPr>
            <w:tcW w:w="4492" w:type="dxa"/>
            <w:hideMark/>
          </w:tcPr>
          <w:p w14:paraId="1F1E4189" w14:textId="77777777" w:rsidR="009219F6" w:rsidRPr="00C7298A" w:rsidRDefault="009219F6" w:rsidP="00C7298A">
            <w:pPr>
              <w:jc w:val="both"/>
            </w:pPr>
            <w:r w:rsidRPr="00C7298A">
              <w:t>Potraživanja od zaposlenih</w:t>
            </w:r>
          </w:p>
        </w:tc>
        <w:tc>
          <w:tcPr>
            <w:tcW w:w="1045" w:type="dxa"/>
            <w:hideMark/>
          </w:tcPr>
          <w:p w14:paraId="66C4F5EA" w14:textId="77777777" w:rsidR="009219F6" w:rsidRPr="009219F6" w:rsidRDefault="009219F6" w:rsidP="00C7298A">
            <w:pPr>
              <w:jc w:val="both"/>
              <w:rPr>
                <w:bCs/>
              </w:rPr>
            </w:pPr>
            <w:r w:rsidRPr="009219F6">
              <w:rPr>
                <w:bCs/>
              </w:rPr>
              <w:t>123</w:t>
            </w:r>
          </w:p>
        </w:tc>
        <w:tc>
          <w:tcPr>
            <w:tcW w:w="1580" w:type="dxa"/>
            <w:noWrap/>
            <w:hideMark/>
          </w:tcPr>
          <w:p w14:paraId="2D1B0759" w14:textId="77777777" w:rsidR="009219F6" w:rsidRPr="00C7298A" w:rsidRDefault="009219F6" w:rsidP="009219F6">
            <w:pPr>
              <w:jc w:val="right"/>
            </w:pPr>
            <w:r w:rsidRPr="00C7298A">
              <w:t>14.884,00</w:t>
            </w:r>
          </w:p>
        </w:tc>
        <w:tc>
          <w:tcPr>
            <w:tcW w:w="1580" w:type="dxa"/>
            <w:noWrap/>
            <w:hideMark/>
          </w:tcPr>
          <w:p w14:paraId="00F5A60C" w14:textId="77777777" w:rsidR="009219F6" w:rsidRPr="00C7298A" w:rsidRDefault="009219F6" w:rsidP="009219F6">
            <w:pPr>
              <w:jc w:val="right"/>
            </w:pPr>
            <w:r w:rsidRPr="00C7298A">
              <w:t>7.111,88</w:t>
            </w:r>
          </w:p>
        </w:tc>
      </w:tr>
    </w:tbl>
    <w:p w14:paraId="0506C3DD" w14:textId="2C7C76DE" w:rsidR="00DB29B0" w:rsidRDefault="00DB29B0" w:rsidP="00D94744">
      <w:pPr>
        <w:jc w:val="both"/>
      </w:pPr>
      <w:r>
        <w:t>Potraživanja od zaposlenih se odnos</w:t>
      </w:r>
      <w:r w:rsidR="009219F6">
        <w:t>e</w:t>
      </w:r>
      <w:r>
        <w:t xml:space="preserve"> na </w:t>
      </w:r>
      <w:bookmarkStart w:id="3" w:name="_Hlk62979799"/>
      <w:proofErr w:type="spellStart"/>
      <w:r>
        <w:t>ustegu</w:t>
      </w:r>
      <w:proofErr w:type="spellEnd"/>
      <w:r>
        <w:t xml:space="preserve"> mirovine prema ovrsi Ovr-6713/15</w:t>
      </w:r>
      <w:bookmarkEnd w:id="3"/>
    </w:p>
    <w:p w14:paraId="6F94A204" w14:textId="77777777" w:rsidR="00DB29B0" w:rsidRDefault="00DB29B0" w:rsidP="00D94744">
      <w:pPr>
        <w:jc w:val="both"/>
      </w:pPr>
    </w:p>
    <w:p w14:paraId="34185E27" w14:textId="4C727E5F" w:rsidR="00DB29B0" w:rsidRDefault="002E56F2" w:rsidP="00D94744">
      <w:pPr>
        <w:jc w:val="both"/>
        <w:rPr>
          <w:b/>
        </w:rPr>
      </w:pPr>
      <w:r>
        <w:rPr>
          <w:b/>
        </w:rPr>
        <w:t>Bilješka 1</w:t>
      </w:r>
      <w:r w:rsidR="00C7298A">
        <w:rPr>
          <w:b/>
        </w:rPr>
        <w:t>1</w:t>
      </w:r>
      <w:r w:rsidR="00DB29B0" w:rsidRPr="00DB29B0">
        <w:rPr>
          <w:b/>
        </w:rPr>
        <w:t xml:space="preserve">. </w:t>
      </w:r>
      <w:r w:rsidR="00763CD9">
        <w:rPr>
          <w:b/>
        </w:rPr>
        <w:t>u</w:t>
      </w:r>
      <w:r w:rsidR="00C00640">
        <w:rPr>
          <w:b/>
        </w:rPr>
        <w:t>z šifru 129</w:t>
      </w:r>
    </w:p>
    <w:p w14:paraId="0D885145" w14:textId="5F66D275" w:rsidR="00DB29B0" w:rsidRDefault="00DB29B0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6"/>
        <w:gridCol w:w="4491"/>
        <w:gridCol w:w="1045"/>
        <w:gridCol w:w="1580"/>
        <w:gridCol w:w="1580"/>
      </w:tblGrid>
      <w:tr w:rsidR="009219F6" w:rsidRPr="00C7298A" w14:paraId="094BC46F" w14:textId="77777777" w:rsidTr="009219F6">
        <w:trPr>
          <w:trHeight w:val="255"/>
        </w:trPr>
        <w:tc>
          <w:tcPr>
            <w:tcW w:w="1046" w:type="dxa"/>
            <w:hideMark/>
          </w:tcPr>
          <w:p w14:paraId="2327172C" w14:textId="77777777" w:rsidR="009219F6" w:rsidRPr="00C7298A" w:rsidRDefault="009219F6" w:rsidP="00C7298A">
            <w:pPr>
              <w:jc w:val="both"/>
              <w:rPr>
                <w:bCs/>
              </w:rPr>
            </w:pPr>
            <w:r w:rsidRPr="00C7298A">
              <w:rPr>
                <w:bCs/>
              </w:rPr>
              <w:t>129</w:t>
            </w:r>
          </w:p>
        </w:tc>
        <w:tc>
          <w:tcPr>
            <w:tcW w:w="4491" w:type="dxa"/>
            <w:hideMark/>
          </w:tcPr>
          <w:p w14:paraId="2DB0B7D8" w14:textId="77777777" w:rsidR="009219F6" w:rsidRPr="00C7298A" w:rsidRDefault="009219F6" w:rsidP="00C7298A">
            <w:pPr>
              <w:jc w:val="both"/>
              <w:rPr>
                <w:bCs/>
              </w:rPr>
            </w:pPr>
            <w:r w:rsidRPr="00C7298A">
              <w:rPr>
                <w:bCs/>
              </w:rPr>
              <w:t>Ostala potraživanja</w:t>
            </w:r>
          </w:p>
        </w:tc>
        <w:tc>
          <w:tcPr>
            <w:tcW w:w="1045" w:type="dxa"/>
            <w:hideMark/>
          </w:tcPr>
          <w:p w14:paraId="6F89B088" w14:textId="77777777" w:rsidR="009219F6" w:rsidRPr="00C7298A" w:rsidRDefault="009219F6" w:rsidP="00C7298A">
            <w:pPr>
              <w:jc w:val="both"/>
              <w:rPr>
                <w:bCs/>
              </w:rPr>
            </w:pPr>
            <w:r w:rsidRPr="00C7298A">
              <w:rPr>
                <w:bCs/>
              </w:rPr>
              <w:t>129</w:t>
            </w:r>
          </w:p>
        </w:tc>
        <w:tc>
          <w:tcPr>
            <w:tcW w:w="1580" w:type="dxa"/>
            <w:noWrap/>
            <w:hideMark/>
          </w:tcPr>
          <w:p w14:paraId="10465429" w14:textId="77777777" w:rsidR="009219F6" w:rsidRPr="00C7298A" w:rsidRDefault="009219F6" w:rsidP="009219F6">
            <w:pPr>
              <w:jc w:val="right"/>
              <w:rPr>
                <w:bCs/>
              </w:rPr>
            </w:pPr>
            <w:r w:rsidRPr="00C7298A">
              <w:rPr>
                <w:bCs/>
              </w:rPr>
              <w:t>42.605,00</w:t>
            </w:r>
          </w:p>
        </w:tc>
        <w:tc>
          <w:tcPr>
            <w:tcW w:w="1580" w:type="dxa"/>
            <w:noWrap/>
            <w:hideMark/>
          </w:tcPr>
          <w:p w14:paraId="75175B05" w14:textId="77777777" w:rsidR="009219F6" w:rsidRPr="00C7298A" w:rsidRDefault="009219F6" w:rsidP="009219F6">
            <w:pPr>
              <w:jc w:val="right"/>
              <w:rPr>
                <w:bCs/>
              </w:rPr>
            </w:pPr>
            <w:r w:rsidRPr="00C7298A">
              <w:rPr>
                <w:bCs/>
              </w:rPr>
              <w:t>88.545,81</w:t>
            </w:r>
          </w:p>
        </w:tc>
      </w:tr>
    </w:tbl>
    <w:p w14:paraId="41A269FB" w14:textId="60139F6D" w:rsidR="00DB29B0" w:rsidRDefault="00DB29B0" w:rsidP="00D94744">
      <w:pPr>
        <w:jc w:val="both"/>
      </w:pPr>
      <w:r>
        <w:t>U ostala potraživanja spadaju potraživanja od HZZO-a za bo</w:t>
      </w:r>
      <w:r w:rsidR="00280E53">
        <w:t>lovan</w:t>
      </w:r>
      <w:r w:rsidR="009219F6">
        <w:t>ja preko 42 dana u iznosu 83.545,81</w:t>
      </w:r>
      <w:r w:rsidR="00067C0A">
        <w:t>kn</w:t>
      </w:r>
      <w:r w:rsidR="009219F6">
        <w:t xml:space="preserve"> i potraživanja od Ministarstva gospodarstva i održivog razvoja u iznosu 5.000,00kn</w:t>
      </w:r>
      <w:r>
        <w:t>.</w:t>
      </w:r>
    </w:p>
    <w:p w14:paraId="0EC89894" w14:textId="77777777" w:rsidR="00DB29B0" w:rsidRDefault="00DB29B0" w:rsidP="00D94744">
      <w:pPr>
        <w:jc w:val="both"/>
      </w:pPr>
    </w:p>
    <w:p w14:paraId="3EAD0CF6" w14:textId="52AA6224" w:rsidR="00763CD9" w:rsidRDefault="00485269" w:rsidP="00D94744">
      <w:pPr>
        <w:jc w:val="both"/>
        <w:rPr>
          <w:b/>
        </w:rPr>
      </w:pPr>
      <w:r>
        <w:rPr>
          <w:b/>
        </w:rPr>
        <w:t>Bilješka 1</w:t>
      </w:r>
      <w:r w:rsidR="00C7298A">
        <w:rPr>
          <w:b/>
        </w:rPr>
        <w:t>2</w:t>
      </w:r>
      <w:r>
        <w:rPr>
          <w:b/>
        </w:rPr>
        <w:t>. uz šifru 193</w:t>
      </w:r>
    </w:p>
    <w:p w14:paraId="3056EE21" w14:textId="77777777" w:rsidR="00C7298A" w:rsidRPr="00763CD9" w:rsidRDefault="00C7298A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4495"/>
        <w:gridCol w:w="1044"/>
        <w:gridCol w:w="1580"/>
        <w:gridCol w:w="1580"/>
      </w:tblGrid>
      <w:tr w:rsidR="009219F6" w:rsidRPr="00C7298A" w14:paraId="29C925EB" w14:textId="77777777" w:rsidTr="009219F6">
        <w:trPr>
          <w:trHeight w:val="255"/>
        </w:trPr>
        <w:tc>
          <w:tcPr>
            <w:tcW w:w="1043" w:type="dxa"/>
            <w:hideMark/>
          </w:tcPr>
          <w:p w14:paraId="6744E0C8" w14:textId="77777777" w:rsidR="009219F6" w:rsidRPr="00C7298A" w:rsidRDefault="009219F6" w:rsidP="00C7298A">
            <w:pPr>
              <w:jc w:val="both"/>
            </w:pPr>
            <w:r w:rsidRPr="00C7298A">
              <w:t>193</w:t>
            </w:r>
          </w:p>
        </w:tc>
        <w:tc>
          <w:tcPr>
            <w:tcW w:w="4495" w:type="dxa"/>
            <w:hideMark/>
          </w:tcPr>
          <w:p w14:paraId="587054A9" w14:textId="77777777" w:rsidR="009219F6" w:rsidRPr="00C7298A" w:rsidRDefault="009219F6" w:rsidP="00C7298A">
            <w:pPr>
              <w:jc w:val="both"/>
            </w:pPr>
            <w:r w:rsidRPr="00C7298A">
              <w:t>Kontinuirani rashodi budućih razdoblja</w:t>
            </w:r>
          </w:p>
        </w:tc>
        <w:tc>
          <w:tcPr>
            <w:tcW w:w="1044" w:type="dxa"/>
            <w:hideMark/>
          </w:tcPr>
          <w:p w14:paraId="686CC8D5" w14:textId="77777777" w:rsidR="009219F6" w:rsidRPr="009219F6" w:rsidRDefault="009219F6" w:rsidP="00C7298A">
            <w:pPr>
              <w:jc w:val="both"/>
              <w:rPr>
                <w:bCs/>
              </w:rPr>
            </w:pPr>
            <w:r w:rsidRPr="009219F6">
              <w:rPr>
                <w:bCs/>
              </w:rPr>
              <w:t>193</w:t>
            </w:r>
          </w:p>
        </w:tc>
        <w:tc>
          <w:tcPr>
            <w:tcW w:w="1580" w:type="dxa"/>
            <w:noWrap/>
            <w:hideMark/>
          </w:tcPr>
          <w:p w14:paraId="306193BB" w14:textId="77777777" w:rsidR="009219F6" w:rsidRPr="00C7298A" w:rsidRDefault="009219F6" w:rsidP="009219F6">
            <w:pPr>
              <w:jc w:val="right"/>
            </w:pPr>
            <w:r w:rsidRPr="00C7298A">
              <w:t>616.095,00</w:t>
            </w:r>
          </w:p>
        </w:tc>
        <w:tc>
          <w:tcPr>
            <w:tcW w:w="1580" w:type="dxa"/>
            <w:noWrap/>
            <w:hideMark/>
          </w:tcPr>
          <w:p w14:paraId="2A6D4C8B" w14:textId="77777777" w:rsidR="009219F6" w:rsidRPr="00C7298A" w:rsidRDefault="009219F6" w:rsidP="009219F6">
            <w:pPr>
              <w:jc w:val="right"/>
            </w:pPr>
            <w:r w:rsidRPr="00C7298A">
              <w:t>691.548,01</w:t>
            </w:r>
          </w:p>
        </w:tc>
      </w:tr>
    </w:tbl>
    <w:p w14:paraId="0FD700C7" w14:textId="77777777" w:rsidR="00C81F6E" w:rsidRDefault="00763CD9" w:rsidP="00D94744">
      <w:pPr>
        <w:jc w:val="both"/>
      </w:pPr>
      <w:r>
        <w:t>Kontinuirani rashodi budućih razdoblja se odnose na plaće i naknade zaposlenih za prosinac te</w:t>
      </w:r>
      <w:r w:rsidR="00280E53">
        <w:t xml:space="preserve"> troškove režija, goriva, pošte</w:t>
      </w:r>
      <w:r>
        <w:t xml:space="preserve"> </w:t>
      </w:r>
      <w:r w:rsidR="00280E53">
        <w:t>i</w:t>
      </w:r>
      <w:r>
        <w:t xml:space="preserve"> sl.</w:t>
      </w:r>
    </w:p>
    <w:p w14:paraId="464589BD" w14:textId="77777777" w:rsidR="00763CD9" w:rsidRDefault="00763CD9" w:rsidP="00D94744">
      <w:pPr>
        <w:jc w:val="both"/>
      </w:pPr>
    </w:p>
    <w:p w14:paraId="01F4E9A9" w14:textId="2450FFCA" w:rsidR="0066470D" w:rsidRDefault="0066470D" w:rsidP="00D94744">
      <w:pPr>
        <w:jc w:val="both"/>
        <w:rPr>
          <w:b/>
        </w:rPr>
      </w:pPr>
      <w:r>
        <w:rPr>
          <w:b/>
        </w:rPr>
        <w:t>Bilješka 1</w:t>
      </w:r>
      <w:r w:rsidR="005C3EDB">
        <w:rPr>
          <w:b/>
        </w:rPr>
        <w:t>3</w:t>
      </w:r>
      <w:r>
        <w:rPr>
          <w:b/>
        </w:rPr>
        <w:t>. uz šifru 231</w:t>
      </w:r>
    </w:p>
    <w:p w14:paraId="6DEA9C45" w14:textId="3B1518F2" w:rsidR="005C3EDB" w:rsidRDefault="005C3EDB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4469"/>
        <w:gridCol w:w="1056"/>
        <w:gridCol w:w="1580"/>
        <w:gridCol w:w="1580"/>
      </w:tblGrid>
      <w:tr w:rsidR="008048E2" w:rsidRPr="005C3EDB" w14:paraId="36FD9365" w14:textId="77777777" w:rsidTr="008048E2">
        <w:trPr>
          <w:trHeight w:val="255"/>
        </w:trPr>
        <w:tc>
          <w:tcPr>
            <w:tcW w:w="1057" w:type="dxa"/>
            <w:hideMark/>
          </w:tcPr>
          <w:p w14:paraId="42467BF5" w14:textId="77777777" w:rsidR="008048E2" w:rsidRPr="005C3EDB" w:rsidRDefault="008048E2" w:rsidP="005C3EDB">
            <w:pPr>
              <w:jc w:val="both"/>
            </w:pPr>
            <w:r w:rsidRPr="005C3EDB">
              <w:t>231</w:t>
            </w:r>
          </w:p>
        </w:tc>
        <w:tc>
          <w:tcPr>
            <w:tcW w:w="4469" w:type="dxa"/>
            <w:hideMark/>
          </w:tcPr>
          <w:p w14:paraId="250E2DCA" w14:textId="77777777" w:rsidR="008048E2" w:rsidRPr="005C3EDB" w:rsidRDefault="008048E2" w:rsidP="005C3EDB">
            <w:pPr>
              <w:jc w:val="both"/>
            </w:pPr>
            <w:r w:rsidRPr="005C3EDB">
              <w:t>Obveze za zaposlene</w:t>
            </w:r>
          </w:p>
        </w:tc>
        <w:tc>
          <w:tcPr>
            <w:tcW w:w="1056" w:type="dxa"/>
            <w:hideMark/>
          </w:tcPr>
          <w:p w14:paraId="2BFF524F" w14:textId="77777777" w:rsidR="008048E2" w:rsidRPr="008048E2" w:rsidRDefault="008048E2" w:rsidP="005C3EDB">
            <w:pPr>
              <w:jc w:val="both"/>
              <w:rPr>
                <w:bCs/>
              </w:rPr>
            </w:pPr>
            <w:r w:rsidRPr="008048E2">
              <w:rPr>
                <w:bCs/>
              </w:rPr>
              <w:t>231</w:t>
            </w:r>
          </w:p>
        </w:tc>
        <w:tc>
          <w:tcPr>
            <w:tcW w:w="1580" w:type="dxa"/>
            <w:noWrap/>
            <w:hideMark/>
          </w:tcPr>
          <w:p w14:paraId="7D0575D0" w14:textId="77777777" w:rsidR="008048E2" w:rsidRPr="005C3EDB" w:rsidRDefault="008048E2" w:rsidP="008048E2">
            <w:pPr>
              <w:jc w:val="right"/>
            </w:pPr>
            <w:r w:rsidRPr="005C3EDB">
              <w:t>601.549,00</w:t>
            </w:r>
          </w:p>
        </w:tc>
        <w:tc>
          <w:tcPr>
            <w:tcW w:w="1580" w:type="dxa"/>
            <w:noWrap/>
            <w:hideMark/>
          </w:tcPr>
          <w:p w14:paraId="5585B9F4" w14:textId="77777777" w:rsidR="008048E2" w:rsidRPr="005C3EDB" w:rsidRDefault="008048E2" w:rsidP="008048E2">
            <w:pPr>
              <w:jc w:val="right"/>
            </w:pPr>
            <w:r w:rsidRPr="005C3EDB">
              <w:t>666.244,35</w:t>
            </w:r>
          </w:p>
        </w:tc>
      </w:tr>
    </w:tbl>
    <w:p w14:paraId="221C55AC" w14:textId="7752641A" w:rsidR="00763CD9" w:rsidRDefault="00763CD9" w:rsidP="00D94744">
      <w:pPr>
        <w:jc w:val="both"/>
      </w:pPr>
      <w:r>
        <w:t>Obveze za zaposlene se odnose na plaću pripadajuće doprinose, poreze i prireze za prosinac te naknade zaposlenima</w:t>
      </w:r>
      <w:r w:rsidR="005C3EDB">
        <w:t xml:space="preserve"> i ostale rashode,</w:t>
      </w:r>
      <w:r w:rsidR="00280E53">
        <w:t xml:space="preserve"> a iznos je </w:t>
      </w:r>
      <w:r w:rsidR="005C3EDB">
        <w:t>veći</w:t>
      </w:r>
      <w:r w:rsidR="00280E53">
        <w:t xml:space="preserve"> jer</w:t>
      </w:r>
      <w:r w:rsidR="00691D59">
        <w:t xml:space="preserve"> </w:t>
      </w:r>
      <w:r w:rsidR="005F577C">
        <w:t xml:space="preserve">se osnovica za obračun plaće službenicima povećala 10% a u prosincu 2021. jedan zamjenik je bio na </w:t>
      </w:r>
      <w:r w:rsidR="005F577C" w:rsidRPr="008158F5">
        <w:t>dugotrajnom</w:t>
      </w:r>
      <w:r w:rsidR="005F577C">
        <w:t xml:space="preserve"> bolovanju te je razlika bruto plaće za taj mjesec 23.735kn.</w:t>
      </w:r>
    </w:p>
    <w:p w14:paraId="340F5950" w14:textId="77777777" w:rsidR="00763CD9" w:rsidRDefault="00763CD9" w:rsidP="00D94744">
      <w:pPr>
        <w:jc w:val="both"/>
      </w:pPr>
    </w:p>
    <w:p w14:paraId="3D877C6E" w14:textId="16BFA4CD" w:rsidR="0046478F" w:rsidRDefault="00691D59" w:rsidP="00D94744">
      <w:pPr>
        <w:jc w:val="both"/>
        <w:rPr>
          <w:b/>
        </w:rPr>
      </w:pPr>
      <w:r>
        <w:rPr>
          <w:b/>
        </w:rPr>
        <w:t>Bilješka 1</w:t>
      </w:r>
      <w:r w:rsidR="005C3EDB">
        <w:rPr>
          <w:b/>
        </w:rPr>
        <w:t>4</w:t>
      </w:r>
      <w:r w:rsidR="0046478F" w:rsidRPr="0046478F">
        <w:rPr>
          <w:b/>
        </w:rPr>
        <w:t xml:space="preserve">. </w:t>
      </w:r>
      <w:r w:rsidR="0046478F">
        <w:rPr>
          <w:b/>
        </w:rPr>
        <w:t>u</w:t>
      </w:r>
      <w:r w:rsidR="00723FA0">
        <w:rPr>
          <w:b/>
        </w:rPr>
        <w:t>z šifru 232</w:t>
      </w:r>
    </w:p>
    <w:p w14:paraId="247A4988" w14:textId="005297A7" w:rsidR="0046478F" w:rsidRDefault="0046478F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1"/>
        <w:gridCol w:w="4481"/>
        <w:gridCol w:w="1050"/>
        <w:gridCol w:w="1580"/>
        <w:gridCol w:w="1580"/>
      </w:tblGrid>
      <w:tr w:rsidR="008048E2" w:rsidRPr="005C3EDB" w14:paraId="0769D60E" w14:textId="77777777" w:rsidTr="008048E2">
        <w:trPr>
          <w:trHeight w:val="255"/>
        </w:trPr>
        <w:tc>
          <w:tcPr>
            <w:tcW w:w="1051" w:type="dxa"/>
            <w:hideMark/>
          </w:tcPr>
          <w:p w14:paraId="08D90875" w14:textId="77777777" w:rsidR="008048E2" w:rsidRPr="005C3EDB" w:rsidRDefault="008048E2" w:rsidP="005C3EDB">
            <w:pPr>
              <w:jc w:val="both"/>
            </w:pPr>
            <w:r w:rsidRPr="005C3EDB">
              <w:t>232</w:t>
            </w:r>
          </w:p>
        </w:tc>
        <w:tc>
          <w:tcPr>
            <w:tcW w:w="4481" w:type="dxa"/>
            <w:hideMark/>
          </w:tcPr>
          <w:p w14:paraId="0926136D" w14:textId="77777777" w:rsidR="008048E2" w:rsidRPr="005C3EDB" w:rsidRDefault="008048E2" w:rsidP="005C3EDB">
            <w:pPr>
              <w:jc w:val="both"/>
            </w:pPr>
            <w:r w:rsidRPr="005C3EDB">
              <w:t>Obveze za materijalne rashode</w:t>
            </w:r>
          </w:p>
        </w:tc>
        <w:tc>
          <w:tcPr>
            <w:tcW w:w="1050" w:type="dxa"/>
            <w:hideMark/>
          </w:tcPr>
          <w:p w14:paraId="14C3E270" w14:textId="77777777" w:rsidR="008048E2" w:rsidRPr="008048E2" w:rsidRDefault="008048E2" w:rsidP="005C3EDB">
            <w:pPr>
              <w:jc w:val="both"/>
              <w:rPr>
                <w:bCs/>
              </w:rPr>
            </w:pPr>
            <w:r w:rsidRPr="008048E2">
              <w:rPr>
                <w:bCs/>
              </w:rPr>
              <w:t>232</w:t>
            </w:r>
          </w:p>
        </w:tc>
        <w:tc>
          <w:tcPr>
            <w:tcW w:w="1580" w:type="dxa"/>
            <w:noWrap/>
            <w:hideMark/>
          </w:tcPr>
          <w:p w14:paraId="39D2B21D" w14:textId="77777777" w:rsidR="008048E2" w:rsidRPr="005C3EDB" w:rsidRDefault="008048E2" w:rsidP="008048E2">
            <w:pPr>
              <w:jc w:val="right"/>
            </w:pPr>
            <w:r w:rsidRPr="005C3EDB">
              <w:t>69.407,00</w:t>
            </w:r>
          </w:p>
        </w:tc>
        <w:tc>
          <w:tcPr>
            <w:tcW w:w="1580" w:type="dxa"/>
            <w:noWrap/>
            <w:hideMark/>
          </w:tcPr>
          <w:p w14:paraId="6307CAB0" w14:textId="77777777" w:rsidR="008048E2" w:rsidRPr="005C3EDB" w:rsidRDefault="008048E2" w:rsidP="008048E2">
            <w:pPr>
              <w:jc w:val="right"/>
            </w:pPr>
            <w:r w:rsidRPr="005C3EDB">
              <w:t>48.131,15</w:t>
            </w:r>
          </w:p>
        </w:tc>
      </w:tr>
    </w:tbl>
    <w:p w14:paraId="477FA64F" w14:textId="7D179AD0" w:rsidR="00BA2576" w:rsidRDefault="0046478F" w:rsidP="00D94744">
      <w:pPr>
        <w:jc w:val="both"/>
      </w:pPr>
      <w:r>
        <w:t>Obveze za materijalne rashode odnose se na naknade za pri</w:t>
      </w:r>
      <w:r w:rsidR="0010751D">
        <w:t>jevoz</w:t>
      </w:r>
      <w:r w:rsidR="008048E2">
        <w:t xml:space="preserve"> koja se povećala zbog promjene boravišta za jednog namještenika i prebivališta jedne službenice zatim</w:t>
      </w:r>
      <w:r w:rsidR="0010751D">
        <w:t xml:space="preserve"> rashode za </w:t>
      </w:r>
      <w:r w:rsidR="005C3EDB">
        <w:t xml:space="preserve">uredski materijal, </w:t>
      </w:r>
      <w:r w:rsidR="0010751D">
        <w:t>režije,</w:t>
      </w:r>
      <w:r>
        <w:t xml:space="preserve"> </w:t>
      </w:r>
      <w:r w:rsidR="005C3EDB">
        <w:t xml:space="preserve">gorivo, poštarinu, </w:t>
      </w:r>
      <w:r>
        <w:t>najam opreme</w:t>
      </w:r>
      <w:r w:rsidR="005C3EDB">
        <w:t xml:space="preserve"> </w:t>
      </w:r>
      <w:r>
        <w:t xml:space="preserve">usluge sudskih vještaka, prevoditelja, odvjetnika i tumača. </w:t>
      </w:r>
    </w:p>
    <w:p w14:paraId="1EC784F3" w14:textId="67441D24" w:rsidR="00B7382A" w:rsidRDefault="00B7382A" w:rsidP="00D94744">
      <w:pPr>
        <w:jc w:val="both"/>
      </w:pPr>
    </w:p>
    <w:p w14:paraId="2BC2FB31" w14:textId="297CABB9" w:rsidR="00B7382A" w:rsidRDefault="00B7382A" w:rsidP="00B7382A">
      <w:pPr>
        <w:jc w:val="both"/>
        <w:rPr>
          <w:b/>
        </w:rPr>
      </w:pPr>
      <w:r>
        <w:rPr>
          <w:b/>
        </w:rPr>
        <w:t>Bilješka 15. uz šifru 239</w:t>
      </w:r>
    </w:p>
    <w:p w14:paraId="5F8DCB96" w14:textId="5166A9FF" w:rsidR="00B76544" w:rsidRDefault="00B76544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7"/>
        <w:gridCol w:w="4447"/>
        <w:gridCol w:w="1068"/>
        <w:gridCol w:w="1580"/>
        <w:gridCol w:w="1580"/>
      </w:tblGrid>
      <w:tr w:rsidR="008048E2" w:rsidRPr="00B7382A" w14:paraId="571875C1" w14:textId="77777777" w:rsidTr="008048E2">
        <w:trPr>
          <w:trHeight w:val="255"/>
        </w:trPr>
        <w:tc>
          <w:tcPr>
            <w:tcW w:w="1067" w:type="dxa"/>
            <w:hideMark/>
          </w:tcPr>
          <w:p w14:paraId="7AFD5194" w14:textId="77777777" w:rsidR="008048E2" w:rsidRPr="00B7382A" w:rsidRDefault="008048E2" w:rsidP="00B7382A">
            <w:pPr>
              <w:jc w:val="both"/>
            </w:pPr>
            <w:r w:rsidRPr="00B7382A">
              <w:lastRenderedPageBreak/>
              <w:t>239</w:t>
            </w:r>
          </w:p>
        </w:tc>
        <w:tc>
          <w:tcPr>
            <w:tcW w:w="4447" w:type="dxa"/>
            <w:hideMark/>
          </w:tcPr>
          <w:p w14:paraId="632F9186" w14:textId="77777777" w:rsidR="008048E2" w:rsidRPr="00B7382A" w:rsidRDefault="008048E2" w:rsidP="00B7382A">
            <w:pPr>
              <w:jc w:val="both"/>
            </w:pPr>
            <w:r w:rsidRPr="00B7382A">
              <w:t>Ostale tekuće obveze</w:t>
            </w:r>
          </w:p>
        </w:tc>
        <w:tc>
          <w:tcPr>
            <w:tcW w:w="1068" w:type="dxa"/>
            <w:hideMark/>
          </w:tcPr>
          <w:p w14:paraId="32EEBE23" w14:textId="77777777" w:rsidR="008048E2" w:rsidRPr="008048E2" w:rsidRDefault="008048E2" w:rsidP="00B7382A">
            <w:pPr>
              <w:jc w:val="both"/>
              <w:rPr>
                <w:bCs/>
              </w:rPr>
            </w:pPr>
            <w:r w:rsidRPr="008048E2">
              <w:rPr>
                <w:bCs/>
              </w:rPr>
              <w:t>239</w:t>
            </w:r>
          </w:p>
        </w:tc>
        <w:tc>
          <w:tcPr>
            <w:tcW w:w="1580" w:type="dxa"/>
            <w:noWrap/>
            <w:hideMark/>
          </w:tcPr>
          <w:p w14:paraId="0C01133E" w14:textId="77777777" w:rsidR="008048E2" w:rsidRPr="00B7382A" w:rsidRDefault="008048E2" w:rsidP="008048E2">
            <w:pPr>
              <w:jc w:val="right"/>
            </w:pPr>
            <w:r w:rsidRPr="00B7382A">
              <w:t>57.566,00</w:t>
            </w:r>
          </w:p>
        </w:tc>
        <w:tc>
          <w:tcPr>
            <w:tcW w:w="1580" w:type="dxa"/>
            <w:noWrap/>
            <w:hideMark/>
          </w:tcPr>
          <w:p w14:paraId="204BF2CA" w14:textId="77777777" w:rsidR="008048E2" w:rsidRPr="00B7382A" w:rsidRDefault="008048E2" w:rsidP="008048E2">
            <w:pPr>
              <w:jc w:val="right"/>
            </w:pPr>
            <w:r w:rsidRPr="00B7382A">
              <w:t>90.657,89</w:t>
            </w:r>
          </w:p>
        </w:tc>
      </w:tr>
    </w:tbl>
    <w:p w14:paraId="63A0A9B9" w14:textId="2BD75908" w:rsidR="00B7382A" w:rsidRDefault="00B7382A" w:rsidP="00B7382A">
      <w:pPr>
        <w:jc w:val="both"/>
      </w:pPr>
      <w:r>
        <w:t>Ostale tekuće obveze se odnose na  bolovan</w:t>
      </w:r>
      <w:r w:rsidR="005F577C">
        <w:t>ja preko 42 dana u iznosu 83.545,81</w:t>
      </w:r>
      <w:r>
        <w:t xml:space="preserve">kn, te ustegu mirovine prema ovrsi </w:t>
      </w:r>
      <w:proofErr w:type="spellStart"/>
      <w:r>
        <w:t>Ovr</w:t>
      </w:r>
      <w:proofErr w:type="spellEnd"/>
      <w:r>
        <w:t>-6713/15</w:t>
      </w:r>
      <w:r w:rsidR="005F577C">
        <w:t xml:space="preserve"> u iznosu 7.111,88kn</w:t>
      </w:r>
      <w:r>
        <w:t>.</w:t>
      </w:r>
    </w:p>
    <w:p w14:paraId="5DC81C05" w14:textId="77777777" w:rsidR="00B76544" w:rsidRDefault="00B76544" w:rsidP="00D94744">
      <w:pPr>
        <w:jc w:val="both"/>
      </w:pPr>
    </w:p>
    <w:p w14:paraId="60E7E68C" w14:textId="2DA322DC" w:rsidR="00B76544" w:rsidRDefault="006E5D08" w:rsidP="00D94744">
      <w:pPr>
        <w:jc w:val="both"/>
        <w:rPr>
          <w:b/>
        </w:rPr>
      </w:pPr>
      <w:r>
        <w:rPr>
          <w:b/>
        </w:rPr>
        <w:t>Bilješka 1</w:t>
      </w:r>
      <w:r w:rsidR="00B7382A">
        <w:rPr>
          <w:b/>
        </w:rPr>
        <w:t>6</w:t>
      </w:r>
      <w:r>
        <w:rPr>
          <w:b/>
        </w:rPr>
        <w:t>. uz šifru 2643</w:t>
      </w:r>
    </w:p>
    <w:p w14:paraId="57C27455" w14:textId="70602E2C" w:rsidR="00B76544" w:rsidRDefault="00B76544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3"/>
        <w:gridCol w:w="4395"/>
        <w:gridCol w:w="1094"/>
        <w:gridCol w:w="1580"/>
        <w:gridCol w:w="1580"/>
      </w:tblGrid>
      <w:tr w:rsidR="005F577C" w:rsidRPr="00DD7F66" w14:paraId="18B97F63" w14:textId="77777777" w:rsidTr="005F577C">
        <w:trPr>
          <w:trHeight w:val="255"/>
        </w:trPr>
        <w:tc>
          <w:tcPr>
            <w:tcW w:w="1093" w:type="dxa"/>
            <w:hideMark/>
          </w:tcPr>
          <w:p w14:paraId="5BAC1661" w14:textId="77777777" w:rsidR="005F577C" w:rsidRPr="00DD7F66" w:rsidRDefault="005F577C" w:rsidP="00DD7F66">
            <w:pPr>
              <w:jc w:val="both"/>
            </w:pPr>
            <w:r w:rsidRPr="00DD7F66">
              <w:t>2643</w:t>
            </w:r>
          </w:p>
        </w:tc>
        <w:tc>
          <w:tcPr>
            <w:tcW w:w="4395" w:type="dxa"/>
            <w:hideMark/>
          </w:tcPr>
          <w:p w14:paraId="73E36EB6" w14:textId="77777777" w:rsidR="005F577C" w:rsidRPr="00DD7F66" w:rsidRDefault="005F577C" w:rsidP="00DD7F66">
            <w:pPr>
              <w:jc w:val="both"/>
            </w:pPr>
            <w:r w:rsidRPr="00DD7F66">
              <w:t>Obveze za kredite od tuzemnih kreditnih institucija izvan javnog sektora</w:t>
            </w:r>
          </w:p>
        </w:tc>
        <w:tc>
          <w:tcPr>
            <w:tcW w:w="1094" w:type="dxa"/>
            <w:hideMark/>
          </w:tcPr>
          <w:p w14:paraId="771B3666" w14:textId="77777777" w:rsidR="005F577C" w:rsidRPr="005F577C" w:rsidRDefault="005F577C" w:rsidP="00DD7F66">
            <w:pPr>
              <w:jc w:val="both"/>
              <w:rPr>
                <w:bCs/>
              </w:rPr>
            </w:pPr>
            <w:r w:rsidRPr="005F577C">
              <w:rPr>
                <w:bCs/>
              </w:rPr>
              <w:t>2643</w:t>
            </w:r>
          </w:p>
        </w:tc>
        <w:tc>
          <w:tcPr>
            <w:tcW w:w="1580" w:type="dxa"/>
            <w:noWrap/>
            <w:hideMark/>
          </w:tcPr>
          <w:p w14:paraId="6A02D1AD" w14:textId="77777777" w:rsidR="005F577C" w:rsidRPr="00DD7F66" w:rsidRDefault="005F577C" w:rsidP="005F577C">
            <w:pPr>
              <w:jc w:val="right"/>
            </w:pPr>
            <w:r w:rsidRPr="00DD7F66">
              <w:t>149.854,00</w:t>
            </w:r>
          </w:p>
        </w:tc>
        <w:tc>
          <w:tcPr>
            <w:tcW w:w="1580" w:type="dxa"/>
            <w:noWrap/>
            <w:hideMark/>
          </w:tcPr>
          <w:p w14:paraId="0932C5F9" w14:textId="77777777" w:rsidR="005F577C" w:rsidRPr="00DD7F66" w:rsidRDefault="005F577C" w:rsidP="005F577C">
            <w:pPr>
              <w:jc w:val="right"/>
            </w:pPr>
            <w:r w:rsidRPr="00DD7F66">
              <w:t>282.941,04</w:t>
            </w:r>
          </w:p>
        </w:tc>
      </w:tr>
    </w:tbl>
    <w:p w14:paraId="70D9FA75" w14:textId="08BCCAD2" w:rsidR="00132710" w:rsidRDefault="00B76544" w:rsidP="00D94744">
      <w:pPr>
        <w:jc w:val="both"/>
        <w:rPr>
          <w:b/>
        </w:rPr>
      </w:pPr>
      <w:r>
        <w:t>Ove obveze se odnose na obvezu za financijski leasing prema Unicredit leasing-u d.o.o. za nabavku vozila Toyota Corolla 2021. god.</w:t>
      </w:r>
      <w:r w:rsidR="00DD7F66">
        <w:t xml:space="preserve"> te nabavku vozila </w:t>
      </w:r>
      <w:r w:rsidR="00132710">
        <w:t>Opel Insignia u 2022.godini.</w:t>
      </w:r>
    </w:p>
    <w:p w14:paraId="4DBD872C" w14:textId="77777777" w:rsidR="00132710" w:rsidRDefault="00132710" w:rsidP="00D94744">
      <w:pPr>
        <w:jc w:val="both"/>
        <w:rPr>
          <w:b/>
        </w:rPr>
      </w:pPr>
    </w:p>
    <w:p w14:paraId="012C7694" w14:textId="025A2964" w:rsidR="00132710" w:rsidRPr="00132710" w:rsidRDefault="0010751D" w:rsidP="00D94744">
      <w:pPr>
        <w:jc w:val="both"/>
      </w:pPr>
      <w:r>
        <w:rPr>
          <w:b/>
        </w:rPr>
        <w:t>Bilješka 1</w:t>
      </w:r>
      <w:r w:rsidR="00132710">
        <w:rPr>
          <w:b/>
        </w:rPr>
        <w:t>7</w:t>
      </w:r>
      <w:r w:rsidR="00122A24">
        <w:rPr>
          <w:b/>
        </w:rPr>
        <w:t>. uz šifru 9111</w:t>
      </w:r>
      <w:r w:rsidR="00D94744" w:rsidRPr="00BA2576">
        <w:rPr>
          <w:b/>
        </w:rPr>
        <w:tab/>
      </w:r>
    </w:p>
    <w:p w14:paraId="432FA2EB" w14:textId="0F57BF1E" w:rsidR="00BA2576" w:rsidRDefault="00BA257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3"/>
        <w:gridCol w:w="4396"/>
        <w:gridCol w:w="1093"/>
        <w:gridCol w:w="1580"/>
        <w:gridCol w:w="1580"/>
      </w:tblGrid>
      <w:tr w:rsidR="005F577C" w:rsidRPr="00132710" w14:paraId="2ADFF68A" w14:textId="77777777" w:rsidTr="005F577C">
        <w:trPr>
          <w:trHeight w:val="255"/>
        </w:trPr>
        <w:tc>
          <w:tcPr>
            <w:tcW w:w="1093" w:type="dxa"/>
            <w:hideMark/>
          </w:tcPr>
          <w:p w14:paraId="56D01FD2" w14:textId="77777777" w:rsidR="005F577C" w:rsidRPr="00132710" w:rsidRDefault="005F577C" w:rsidP="00132710">
            <w:pPr>
              <w:jc w:val="both"/>
              <w:rPr>
                <w:bCs/>
              </w:rPr>
            </w:pPr>
            <w:r w:rsidRPr="00132710">
              <w:rPr>
                <w:bCs/>
              </w:rPr>
              <w:t>9111</w:t>
            </w:r>
          </w:p>
        </w:tc>
        <w:tc>
          <w:tcPr>
            <w:tcW w:w="4396" w:type="dxa"/>
            <w:hideMark/>
          </w:tcPr>
          <w:p w14:paraId="0961A22B" w14:textId="77777777" w:rsidR="005F577C" w:rsidRPr="00132710" w:rsidRDefault="005F577C" w:rsidP="00132710">
            <w:pPr>
              <w:jc w:val="both"/>
              <w:rPr>
                <w:bCs/>
              </w:rPr>
            </w:pPr>
            <w:r w:rsidRPr="00132710">
              <w:rPr>
                <w:bCs/>
              </w:rPr>
              <w:t>Vlastiti izvori iz proračuna</w:t>
            </w:r>
          </w:p>
        </w:tc>
        <w:tc>
          <w:tcPr>
            <w:tcW w:w="1093" w:type="dxa"/>
            <w:hideMark/>
          </w:tcPr>
          <w:p w14:paraId="01970E29" w14:textId="77777777" w:rsidR="005F577C" w:rsidRPr="00132710" w:rsidRDefault="005F577C" w:rsidP="00132710">
            <w:pPr>
              <w:jc w:val="both"/>
              <w:rPr>
                <w:bCs/>
              </w:rPr>
            </w:pPr>
            <w:r w:rsidRPr="00132710">
              <w:rPr>
                <w:bCs/>
              </w:rPr>
              <w:t>9111</w:t>
            </w:r>
          </w:p>
        </w:tc>
        <w:tc>
          <w:tcPr>
            <w:tcW w:w="1580" w:type="dxa"/>
            <w:noWrap/>
            <w:hideMark/>
          </w:tcPr>
          <w:p w14:paraId="1B06F9C3" w14:textId="77777777" w:rsidR="005F577C" w:rsidRPr="00132710" w:rsidRDefault="005F577C" w:rsidP="005F577C">
            <w:pPr>
              <w:jc w:val="right"/>
              <w:rPr>
                <w:bCs/>
              </w:rPr>
            </w:pPr>
            <w:r w:rsidRPr="00132710">
              <w:rPr>
                <w:bCs/>
              </w:rPr>
              <w:t>193.238,00</w:t>
            </w:r>
          </w:p>
        </w:tc>
        <w:tc>
          <w:tcPr>
            <w:tcW w:w="1580" w:type="dxa"/>
            <w:noWrap/>
            <w:hideMark/>
          </w:tcPr>
          <w:p w14:paraId="75A87086" w14:textId="77777777" w:rsidR="005F577C" w:rsidRPr="00132710" w:rsidRDefault="005F577C" w:rsidP="005F577C">
            <w:pPr>
              <w:jc w:val="right"/>
              <w:rPr>
                <w:bCs/>
              </w:rPr>
            </w:pPr>
            <w:r w:rsidRPr="00132710">
              <w:rPr>
                <w:bCs/>
              </w:rPr>
              <w:t>457.138,30</w:t>
            </w:r>
          </w:p>
        </w:tc>
      </w:tr>
    </w:tbl>
    <w:p w14:paraId="0AD10221" w14:textId="7EEB82E1" w:rsidR="00CF7D27" w:rsidRDefault="00CF7D27" w:rsidP="00CF7D27">
      <w:pPr>
        <w:jc w:val="both"/>
      </w:pPr>
      <w:r w:rsidRPr="00BA2576">
        <w:t xml:space="preserve">Vlastiti izvori iz proračuna </w:t>
      </w:r>
      <w:r>
        <w:t>su veći u odnosu na 202</w:t>
      </w:r>
      <w:r w:rsidR="00132710">
        <w:t>1</w:t>
      </w:r>
      <w:r>
        <w:t>. jer imamo povećanje vrijednosti za nabav</w:t>
      </w:r>
      <w:r w:rsidR="00EB14CF">
        <w:t xml:space="preserve">ku vozila </w:t>
      </w:r>
      <w:r w:rsidR="00132710">
        <w:t xml:space="preserve">Opel Insignia </w:t>
      </w:r>
      <w:r w:rsidR="00EB14CF">
        <w:t>1</w:t>
      </w:r>
      <w:r w:rsidR="00132710">
        <w:t>81.000</w:t>
      </w:r>
      <w:r>
        <w:t>kn</w:t>
      </w:r>
      <w:r w:rsidR="00132710">
        <w:t xml:space="preserve">, te evidentiranje ostatka vrijednosti informatičke opreme koja se do sada vodila vanbilančno ali je Odlukom ministarstva </w:t>
      </w:r>
      <w:r w:rsidR="008158F5">
        <w:t>evidentirana</w:t>
      </w:r>
      <w:r w:rsidR="00132710">
        <w:t xml:space="preserve"> u naša osnovna sredstva,</w:t>
      </w:r>
      <w:r w:rsidR="005F577C">
        <w:t xml:space="preserve"> te </w:t>
      </w:r>
      <w:r w:rsidR="00E23D68">
        <w:t>uredski ormari, stolice i računala koja smo također odlukama dobili od ministarstva</w:t>
      </w:r>
      <w:r w:rsidR="00132710">
        <w:t xml:space="preserve"> </w:t>
      </w:r>
      <w:r>
        <w:t xml:space="preserve">a smanjenje vrijednosti </w:t>
      </w:r>
      <w:r w:rsidR="00132710">
        <w:t>za iznos</w:t>
      </w:r>
      <w:r>
        <w:t xml:space="preserve"> amortizacije</w:t>
      </w:r>
      <w:r w:rsidR="00E23D68">
        <w:t>.</w:t>
      </w:r>
    </w:p>
    <w:p w14:paraId="144FF300" w14:textId="77777777" w:rsidR="008239AE" w:rsidRDefault="008239AE" w:rsidP="00D94744">
      <w:pPr>
        <w:jc w:val="both"/>
        <w:rPr>
          <w:b/>
        </w:rPr>
      </w:pPr>
    </w:p>
    <w:p w14:paraId="039AD4CE" w14:textId="295C5E72" w:rsidR="00BA2576" w:rsidRPr="00BA2576" w:rsidRDefault="00EB14CF" w:rsidP="00D94744">
      <w:pPr>
        <w:jc w:val="both"/>
        <w:rPr>
          <w:b/>
        </w:rPr>
      </w:pPr>
      <w:r>
        <w:rPr>
          <w:b/>
        </w:rPr>
        <w:t>Bilješka 1</w:t>
      </w:r>
      <w:r w:rsidR="00132710">
        <w:rPr>
          <w:b/>
        </w:rPr>
        <w:t>8</w:t>
      </w:r>
      <w:r w:rsidR="00343548">
        <w:rPr>
          <w:b/>
        </w:rPr>
        <w:t>. uz šifre 92211, 92213, 92221 i 92222</w:t>
      </w:r>
    </w:p>
    <w:p w14:paraId="65E293D6" w14:textId="77777777" w:rsidR="00BA2576" w:rsidRDefault="00BA257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5191"/>
        <w:gridCol w:w="816"/>
        <w:gridCol w:w="1540"/>
        <w:gridCol w:w="1731"/>
      </w:tblGrid>
      <w:tr w:rsidR="00AD015A" w:rsidRPr="00BA2576" w14:paraId="6CE3E781" w14:textId="77777777" w:rsidTr="00AD015A">
        <w:trPr>
          <w:trHeight w:val="255"/>
        </w:trPr>
        <w:tc>
          <w:tcPr>
            <w:tcW w:w="895" w:type="dxa"/>
            <w:hideMark/>
          </w:tcPr>
          <w:p w14:paraId="404E7101" w14:textId="77777777" w:rsidR="00AD015A" w:rsidRPr="00BA2576" w:rsidRDefault="00AD015A" w:rsidP="00BA2576">
            <w:pPr>
              <w:jc w:val="both"/>
            </w:pPr>
            <w:r>
              <w:t>92211</w:t>
            </w:r>
          </w:p>
        </w:tc>
        <w:tc>
          <w:tcPr>
            <w:tcW w:w="5191" w:type="dxa"/>
            <w:hideMark/>
          </w:tcPr>
          <w:p w14:paraId="1C51FB4C" w14:textId="77777777" w:rsidR="00AD015A" w:rsidRPr="00BA2576" w:rsidRDefault="00AD015A" w:rsidP="00BA2576">
            <w:pPr>
              <w:jc w:val="both"/>
            </w:pPr>
            <w:r>
              <w:t>Višak</w:t>
            </w:r>
            <w:r w:rsidRPr="00BA2576">
              <w:t xml:space="preserve"> prihoda poslovanja</w:t>
            </w:r>
          </w:p>
        </w:tc>
        <w:tc>
          <w:tcPr>
            <w:tcW w:w="816" w:type="dxa"/>
            <w:hideMark/>
          </w:tcPr>
          <w:p w14:paraId="10225479" w14:textId="5764DF85" w:rsidR="00AD015A" w:rsidRPr="00EB14CF" w:rsidRDefault="00AD015A" w:rsidP="00BA2576">
            <w:pPr>
              <w:jc w:val="both"/>
              <w:rPr>
                <w:bCs/>
              </w:rPr>
            </w:pPr>
            <w:r>
              <w:rPr>
                <w:bCs/>
              </w:rPr>
              <w:t>92211</w:t>
            </w:r>
          </w:p>
        </w:tc>
        <w:tc>
          <w:tcPr>
            <w:tcW w:w="1540" w:type="dxa"/>
            <w:noWrap/>
            <w:hideMark/>
          </w:tcPr>
          <w:p w14:paraId="100F72D6" w14:textId="53DFC5C2" w:rsidR="00AD015A" w:rsidRPr="00BA2576" w:rsidRDefault="00AD015A" w:rsidP="00EB14CF">
            <w:pPr>
              <w:jc w:val="right"/>
            </w:pPr>
          </w:p>
        </w:tc>
        <w:tc>
          <w:tcPr>
            <w:tcW w:w="1731" w:type="dxa"/>
            <w:noWrap/>
            <w:hideMark/>
          </w:tcPr>
          <w:p w14:paraId="3BB53D28" w14:textId="31E5758F" w:rsidR="00AD015A" w:rsidRPr="00BA2576" w:rsidRDefault="00AD015A" w:rsidP="00AD015A">
            <w:pPr>
              <w:jc w:val="right"/>
            </w:pPr>
            <w:r>
              <w:t>59.215,60</w:t>
            </w:r>
          </w:p>
        </w:tc>
      </w:tr>
    </w:tbl>
    <w:p w14:paraId="7E352D68" w14:textId="77777777" w:rsidR="005A66F2" w:rsidRDefault="005A66F2" w:rsidP="00D94744">
      <w:pPr>
        <w:jc w:val="both"/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919"/>
        <w:gridCol w:w="5211"/>
        <w:gridCol w:w="816"/>
        <w:gridCol w:w="1560"/>
        <w:gridCol w:w="1701"/>
      </w:tblGrid>
      <w:tr w:rsidR="00AD015A" w:rsidRPr="00EB14CF" w14:paraId="7B24B272" w14:textId="77777777" w:rsidTr="00AD015A">
        <w:trPr>
          <w:trHeight w:val="331"/>
        </w:trPr>
        <w:tc>
          <w:tcPr>
            <w:tcW w:w="9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E59B" w14:textId="77777777" w:rsidR="00AD015A" w:rsidRPr="00EB14CF" w:rsidRDefault="00AD015A" w:rsidP="00EB14CF">
            <w:r w:rsidRPr="00EB14CF">
              <w:t>92213</w:t>
            </w:r>
          </w:p>
        </w:tc>
        <w:tc>
          <w:tcPr>
            <w:tcW w:w="52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4A8B" w14:textId="77777777" w:rsidR="00AD015A" w:rsidRPr="00EB14CF" w:rsidRDefault="00AD015A" w:rsidP="00EB14CF">
            <w:r w:rsidRPr="00EB14CF">
              <w:t>Višak primitaka od financijske imovine</w:t>
            </w:r>
          </w:p>
        </w:tc>
        <w:tc>
          <w:tcPr>
            <w:tcW w:w="8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8B2A" w14:textId="2A9498B0" w:rsidR="00AD015A" w:rsidRPr="00EB14CF" w:rsidRDefault="00AD015A" w:rsidP="00EB1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92213</w:t>
            </w: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1ADD6" w14:textId="4B20D0F3" w:rsidR="00AD015A" w:rsidRPr="00EB14CF" w:rsidRDefault="00AD015A" w:rsidP="00EB14CF">
            <w:pPr>
              <w:jc w:val="right"/>
            </w:pPr>
            <w:r w:rsidRPr="00EB14CF">
              <w:t>149.854 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6D3F1" w14:textId="624727E2" w:rsidR="00AD015A" w:rsidRPr="00EB14CF" w:rsidRDefault="00AD015A" w:rsidP="00EB14CF">
            <w:pPr>
              <w:jc w:val="right"/>
            </w:pPr>
            <w:r>
              <w:t>133.086,76</w:t>
            </w:r>
          </w:p>
        </w:tc>
      </w:tr>
    </w:tbl>
    <w:p w14:paraId="0761F3C8" w14:textId="77777777" w:rsidR="00EB14CF" w:rsidRPr="00EB14CF" w:rsidRDefault="00EB14CF" w:rsidP="005A66F2">
      <w:pPr>
        <w:jc w:val="both"/>
        <w:rPr>
          <w:rFonts w:ascii="Arial" w:hAnsi="Arial" w:cs="Arial"/>
        </w:rPr>
      </w:pPr>
    </w:p>
    <w:p w14:paraId="591BDE33" w14:textId="77777777" w:rsidR="005A66F2" w:rsidRPr="005A66F2" w:rsidRDefault="005A66F2" w:rsidP="005A66F2">
      <w:pPr>
        <w:jc w:val="both"/>
        <w:rPr>
          <w:rFonts w:ascii="Arial" w:hAnsi="Arial" w:cs="Arial"/>
          <w:sz w:val="16"/>
          <w:szCs w:val="16"/>
        </w:rPr>
      </w:pPr>
      <w:r w:rsidRPr="005A66F2">
        <w:rPr>
          <w:rFonts w:ascii="Arial" w:hAnsi="Arial" w:cs="Arial"/>
          <w:sz w:val="16"/>
          <w:szCs w:val="16"/>
        </w:rPr>
        <w:t>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5191"/>
        <w:gridCol w:w="816"/>
        <w:gridCol w:w="1540"/>
        <w:gridCol w:w="1731"/>
      </w:tblGrid>
      <w:tr w:rsidR="00AD015A" w:rsidRPr="005A66F2" w14:paraId="6F57FD9B" w14:textId="77777777" w:rsidTr="00AD015A">
        <w:trPr>
          <w:trHeight w:val="255"/>
        </w:trPr>
        <w:tc>
          <w:tcPr>
            <w:tcW w:w="895" w:type="dxa"/>
            <w:hideMark/>
          </w:tcPr>
          <w:p w14:paraId="1D282844" w14:textId="77777777" w:rsidR="00AD015A" w:rsidRPr="005A66F2" w:rsidRDefault="00AD015A" w:rsidP="005A66F2">
            <w:pPr>
              <w:jc w:val="both"/>
            </w:pPr>
            <w:r w:rsidRPr="005A66F2">
              <w:t>92221</w:t>
            </w:r>
          </w:p>
        </w:tc>
        <w:tc>
          <w:tcPr>
            <w:tcW w:w="5191" w:type="dxa"/>
            <w:hideMark/>
          </w:tcPr>
          <w:p w14:paraId="289D7519" w14:textId="77777777" w:rsidR="00AD015A" w:rsidRPr="005A66F2" w:rsidRDefault="00AD015A" w:rsidP="005A66F2">
            <w:pPr>
              <w:jc w:val="both"/>
            </w:pPr>
            <w:r w:rsidRPr="005A66F2">
              <w:t>Manjak prihoda poslovanja</w:t>
            </w:r>
          </w:p>
        </w:tc>
        <w:tc>
          <w:tcPr>
            <w:tcW w:w="816" w:type="dxa"/>
            <w:hideMark/>
          </w:tcPr>
          <w:p w14:paraId="3BA202FE" w14:textId="3E658098" w:rsidR="00AD015A" w:rsidRPr="00EB14CF" w:rsidRDefault="00AD015A" w:rsidP="005A66F2">
            <w:pPr>
              <w:jc w:val="both"/>
              <w:rPr>
                <w:bCs/>
              </w:rPr>
            </w:pPr>
            <w:r>
              <w:rPr>
                <w:bCs/>
              </w:rPr>
              <w:t>92221</w:t>
            </w:r>
          </w:p>
        </w:tc>
        <w:tc>
          <w:tcPr>
            <w:tcW w:w="1540" w:type="dxa"/>
            <w:noWrap/>
            <w:hideMark/>
          </w:tcPr>
          <w:p w14:paraId="5159ABFB" w14:textId="37C7EDED" w:rsidR="00AD015A" w:rsidRPr="005A66F2" w:rsidRDefault="00AD015A" w:rsidP="00343548">
            <w:pPr>
              <w:jc w:val="right"/>
            </w:pPr>
            <w:r>
              <w:t>30.001</w:t>
            </w:r>
          </w:p>
        </w:tc>
        <w:tc>
          <w:tcPr>
            <w:tcW w:w="1731" w:type="dxa"/>
            <w:noWrap/>
            <w:hideMark/>
          </w:tcPr>
          <w:p w14:paraId="782790A0" w14:textId="214D9132" w:rsidR="00AD015A" w:rsidRPr="005A66F2" w:rsidRDefault="00AD015A" w:rsidP="00343548">
            <w:pPr>
              <w:jc w:val="right"/>
            </w:pPr>
            <w:r w:rsidRPr="005A66F2">
              <w:t> </w:t>
            </w:r>
          </w:p>
        </w:tc>
      </w:tr>
    </w:tbl>
    <w:p w14:paraId="7D294C30" w14:textId="37C49181" w:rsidR="008239AE" w:rsidRDefault="008239AE" w:rsidP="00D94744">
      <w:pPr>
        <w:jc w:val="both"/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945"/>
        <w:gridCol w:w="5185"/>
        <w:gridCol w:w="816"/>
        <w:gridCol w:w="1560"/>
        <w:gridCol w:w="1701"/>
      </w:tblGrid>
      <w:tr w:rsidR="00AD015A" w:rsidRPr="00EB14CF" w14:paraId="63987B88" w14:textId="77777777" w:rsidTr="00AD015A">
        <w:trPr>
          <w:trHeight w:val="415"/>
        </w:trPr>
        <w:tc>
          <w:tcPr>
            <w:tcW w:w="94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ABEC" w14:textId="77777777" w:rsidR="00AD015A" w:rsidRPr="00EB14CF" w:rsidRDefault="00AD015A" w:rsidP="00EB14CF">
            <w:r w:rsidRPr="00EB14CF">
              <w:t>92222</w:t>
            </w:r>
          </w:p>
        </w:tc>
        <w:tc>
          <w:tcPr>
            <w:tcW w:w="51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5CDE" w14:textId="77777777" w:rsidR="00AD015A" w:rsidRPr="00EB14CF" w:rsidRDefault="00AD015A" w:rsidP="00EB14CF">
            <w:r w:rsidRPr="00EB14CF">
              <w:t>Manjak prihoda od nefinancijske imovine</w:t>
            </w:r>
          </w:p>
        </w:tc>
        <w:tc>
          <w:tcPr>
            <w:tcW w:w="8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8C37" w14:textId="0187D940" w:rsidR="00AD015A" w:rsidRPr="00EB14CF" w:rsidRDefault="00AD015A" w:rsidP="00EB1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92222</w:t>
            </w: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0CC1C" w14:textId="1936AD90" w:rsidR="00AD015A" w:rsidRPr="00EB14CF" w:rsidRDefault="00AD015A" w:rsidP="00E23D68">
            <w:pPr>
              <w:jc w:val="right"/>
            </w:pPr>
            <w:r w:rsidRPr="00EB14CF">
              <w:t>162.500 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1582" w14:textId="178D6BE7" w:rsidR="00AD015A" w:rsidRPr="00EB14CF" w:rsidRDefault="00AD015A" w:rsidP="00E23D68">
            <w:pPr>
              <w:jc w:val="right"/>
            </w:pPr>
            <w:r>
              <w:t>185.487,50</w:t>
            </w:r>
          </w:p>
        </w:tc>
      </w:tr>
    </w:tbl>
    <w:p w14:paraId="5ABFDE53" w14:textId="77777777" w:rsidR="00EB14CF" w:rsidRDefault="00EB14CF" w:rsidP="00D94744">
      <w:pPr>
        <w:jc w:val="both"/>
      </w:pPr>
    </w:p>
    <w:p w14:paraId="68A68CE9" w14:textId="77777777" w:rsidR="00D805C7" w:rsidRDefault="00D805C7" w:rsidP="001332E5">
      <w:r>
        <w:t>Na dan 31.12.2021. stanje na računima je bilo sljedeće:</w:t>
      </w:r>
    </w:p>
    <w:p w14:paraId="2C3D9538" w14:textId="77777777" w:rsidR="00D805C7" w:rsidRDefault="00D805C7" w:rsidP="001332E5">
      <w:r>
        <w:t>92211- višak prihoda poslovanja 2.452,55</w:t>
      </w:r>
    </w:p>
    <w:p w14:paraId="762F6D31" w14:textId="77777777" w:rsidR="00D805C7" w:rsidRDefault="00D805C7" w:rsidP="001332E5">
      <w:r>
        <w:t>92213- višak primitaka od financijske imovine  149.854,28</w:t>
      </w:r>
    </w:p>
    <w:p w14:paraId="19223A82" w14:textId="77777777" w:rsidR="00D805C7" w:rsidRDefault="00D805C7" w:rsidP="001332E5">
      <w:r>
        <w:t>92221- manjak prihoda poslovanja 32.454,03</w:t>
      </w:r>
    </w:p>
    <w:p w14:paraId="0571D324" w14:textId="054F027C" w:rsidR="00D805C7" w:rsidRDefault="00D805C7" w:rsidP="001332E5">
      <w:r>
        <w:t>92222- manjak prihoda od nefinancijske imovine 162.500,00</w:t>
      </w:r>
    </w:p>
    <w:p w14:paraId="45CE7711" w14:textId="77777777" w:rsidR="00D805C7" w:rsidRDefault="00D805C7" w:rsidP="001332E5"/>
    <w:p w14:paraId="1BDBC2F5" w14:textId="2E3368FA" w:rsidR="00D805C7" w:rsidRDefault="00D805C7" w:rsidP="00D805C7">
      <w:r>
        <w:t>Knjiženjem rasporeda rezultata poslovanja iz 2021.godine dobili smo sljedeće stanje na računima::</w:t>
      </w:r>
    </w:p>
    <w:p w14:paraId="58D2F9FC" w14:textId="77777777" w:rsidR="00D805C7" w:rsidRDefault="00D805C7" w:rsidP="00D805C7"/>
    <w:p w14:paraId="30CD0F3D" w14:textId="77777777" w:rsidR="00D805C7" w:rsidRDefault="00D805C7" w:rsidP="00D805C7">
      <w:pPr>
        <w:pStyle w:val="Odlomakpopisa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Manjak prihoda poslovanja-račun 92221 povećao  se za iznos 12.645,72kn, (iznos glavnice financiran prihodima poslovanja) a smanjen račun 92222-Manjak prihoda od nefinancijske imovine nakon čega je stanje ovog računa 149.854,28kn. Zatim se račun 92222-</w:t>
      </w:r>
      <w:r w:rsidRPr="00534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Manjak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prihoda od nefinancijske imovine</w:t>
      </w:r>
      <w:r w:rsidRPr="00534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iznosu od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149.854,28kn  namiren  iz 92213- Višak primitaka od financijske imovine u istom iznosu, nakon čega ostaje stanje na računu 92221-Manjak prihoda poslovanja 45.099,75kn, a nakon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preknjiženja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sa računa 92211- Višak prihoda poslovanja iznosa 2.452,55kn na račun 92221-Manjak prihoda poslovanja, konačno stanje na tom računu ostaje 42.647,20kn .</w:t>
      </w:r>
    </w:p>
    <w:p w14:paraId="4B144F26" w14:textId="77777777" w:rsidR="00D805C7" w:rsidRDefault="00D805C7" w:rsidP="001332E5"/>
    <w:p w14:paraId="541DCF71" w14:textId="4ED1BD6D" w:rsidR="003C04F4" w:rsidRDefault="00D805C7" w:rsidP="00B94ECD">
      <w:r>
        <w:tab/>
      </w:r>
    </w:p>
    <w:p w14:paraId="16AC0662" w14:textId="31C0A23F" w:rsidR="008D0768" w:rsidRDefault="001332E5" w:rsidP="00D94744">
      <w:pPr>
        <w:jc w:val="both"/>
        <w:rPr>
          <w:b/>
        </w:rPr>
      </w:pPr>
      <w:r>
        <w:rPr>
          <w:b/>
        </w:rPr>
        <w:t>Bilješka 1</w:t>
      </w:r>
      <w:r w:rsidR="005F4945">
        <w:rPr>
          <w:b/>
        </w:rPr>
        <w:t>9</w:t>
      </w:r>
      <w:r w:rsidR="003C04F4">
        <w:rPr>
          <w:b/>
        </w:rPr>
        <w:t>.</w:t>
      </w:r>
      <w:r w:rsidR="00CF2CB6">
        <w:rPr>
          <w:b/>
        </w:rPr>
        <w:t xml:space="preserve"> uz šifru 996</w:t>
      </w:r>
    </w:p>
    <w:p w14:paraId="607D9965" w14:textId="77777777" w:rsidR="003C04F4" w:rsidRDefault="003C04F4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5452"/>
        <w:gridCol w:w="576"/>
        <w:gridCol w:w="1540"/>
        <w:gridCol w:w="1540"/>
      </w:tblGrid>
      <w:tr w:rsidR="00AD015A" w:rsidRPr="008D0768" w14:paraId="4DCE3A83" w14:textId="77777777" w:rsidTr="00B634E3">
        <w:trPr>
          <w:trHeight w:val="255"/>
        </w:trPr>
        <w:tc>
          <w:tcPr>
            <w:tcW w:w="818" w:type="dxa"/>
            <w:hideMark/>
          </w:tcPr>
          <w:p w14:paraId="4D728F95" w14:textId="77777777" w:rsidR="00AD015A" w:rsidRPr="008D0768" w:rsidRDefault="00AD015A" w:rsidP="008D0768">
            <w:pPr>
              <w:jc w:val="both"/>
            </w:pPr>
            <w:r w:rsidRPr="008D0768">
              <w:t>996</w:t>
            </w:r>
          </w:p>
        </w:tc>
        <w:tc>
          <w:tcPr>
            <w:tcW w:w="5452" w:type="dxa"/>
            <w:hideMark/>
          </w:tcPr>
          <w:p w14:paraId="3EFB2371" w14:textId="77777777" w:rsidR="00AD015A" w:rsidRPr="008D0768" w:rsidRDefault="00AD015A" w:rsidP="008D0768">
            <w:pPr>
              <w:jc w:val="both"/>
            </w:pPr>
            <w:r w:rsidRPr="008D0768">
              <w:t>Izvanbilančni zapisi - pasiva</w:t>
            </w:r>
          </w:p>
        </w:tc>
        <w:tc>
          <w:tcPr>
            <w:tcW w:w="576" w:type="dxa"/>
            <w:hideMark/>
          </w:tcPr>
          <w:p w14:paraId="438B777F" w14:textId="16511ED2" w:rsidR="00AD015A" w:rsidRPr="008D0768" w:rsidRDefault="00AD015A" w:rsidP="008D0768">
            <w:pPr>
              <w:jc w:val="both"/>
              <w:rPr>
                <w:bCs/>
              </w:rPr>
            </w:pPr>
            <w:r>
              <w:rPr>
                <w:bCs/>
              </w:rPr>
              <w:t>996</w:t>
            </w:r>
          </w:p>
        </w:tc>
        <w:tc>
          <w:tcPr>
            <w:tcW w:w="1540" w:type="dxa"/>
            <w:noWrap/>
            <w:hideMark/>
          </w:tcPr>
          <w:p w14:paraId="58742DFC" w14:textId="2C0B6BA5" w:rsidR="00AD015A" w:rsidRPr="008D0768" w:rsidRDefault="00AD015A" w:rsidP="00E23D68">
            <w:pPr>
              <w:jc w:val="right"/>
            </w:pPr>
            <w:r>
              <w:t>1.389.205</w:t>
            </w:r>
          </w:p>
        </w:tc>
        <w:tc>
          <w:tcPr>
            <w:tcW w:w="1540" w:type="dxa"/>
            <w:noWrap/>
            <w:hideMark/>
          </w:tcPr>
          <w:p w14:paraId="7C14F722" w14:textId="0D334844" w:rsidR="00AD015A" w:rsidRPr="008D0768" w:rsidRDefault="00AD015A" w:rsidP="00E23D68">
            <w:pPr>
              <w:jc w:val="right"/>
            </w:pPr>
            <w:r>
              <w:t>1.264.469,23</w:t>
            </w:r>
          </w:p>
        </w:tc>
      </w:tr>
    </w:tbl>
    <w:p w14:paraId="64BBB436" w14:textId="5C782532" w:rsidR="005E4E85" w:rsidRDefault="008158F5" w:rsidP="005E4E85">
      <w:pPr>
        <w:jc w:val="both"/>
      </w:pPr>
      <w:r>
        <w:t>V</w:t>
      </w:r>
      <w:r w:rsidR="008D0768">
        <w:t>anbilančni zapisi se odnose</w:t>
      </w:r>
      <w:r w:rsidR="008D0768" w:rsidRPr="00E2379B">
        <w:t xml:space="preserve"> na vrijednost službenog vozila koje je po rješenju Ministarstva pravosuđa, Ur.broj: 514-09-02/10-10 od 19. siječnja 2010. god., ustupljeno Županijskom državnom odvjetništvu u Splitu na privremeno korištenje bez naknade, te upute da se isto knjiži izvanbil</w:t>
      </w:r>
      <w:r w:rsidR="005E4E85">
        <w:t>ančno</w:t>
      </w:r>
      <w:r w:rsidR="00AD015A">
        <w:t xml:space="preserve">, a u 2022. je isknjiženo </w:t>
      </w:r>
      <w:r w:rsidR="00AD015A">
        <w:lastRenderedPageBreak/>
        <w:t xml:space="preserve">jer je isto </w:t>
      </w:r>
      <w:r w:rsidR="00E23D68">
        <w:t>vraćeno ministarstvu,</w:t>
      </w:r>
      <w:r w:rsidR="005E4E85">
        <w:t xml:space="preserve"> te iznosa utvrđenog za isplatu </w:t>
      </w:r>
      <w:bookmarkStart w:id="4" w:name="_Hlk62979348"/>
      <w:r w:rsidR="005E4E85">
        <w:t xml:space="preserve">staža osiguranja s povećanim trajanjem zamjenicima državnih odvjetnika </w:t>
      </w:r>
      <w:bookmarkEnd w:id="4"/>
      <w:r w:rsidR="005E4E85">
        <w:t>zbog rada na posl</w:t>
      </w:r>
      <w:r w:rsidR="001332E5">
        <w:t>ovima istrage u iznosu 1.264.469,23</w:t>
      </w:r>
      <w:r w:rsidR="005E4E85">
        <w:t>kn .</w:t>
      </w:r>
    </w:p>
    <w:p w14:paraId="69141BA5" w14:textId="0C8CAE87" w:rsidR="00D94744" w:rsidRPr="00E2379B" w:rsidRDefault="008D0768" w:rsidP="00D94744">
      <w:pPr>
        <w:jc w:val="both"/>
      </w:pPr>
      <w:r>
        <w:t xml:space="preserve">                                                                                                                    </w:t>
      </w:r>
    </w:p>
    <w:p w14:paraId="43758ADE" w14:textId="77777777" w:rsidR="00D94744" w:rsidRPr="00F85852" w:rsidRDefault="00D94744" w:rsidP="00D94744">
      <w:pPr>
        <w:jc w:val="both"/>
        <w:rPr>
          <w:b/>
        </w:rPr>
      </w:pPr>
      <w:r w:rsidRPr="00F85852">
        <w:rPr>
          <w:b/>
        </w:rPr>
        <w:t>Obrazac PR-RAS</w:t>
      </w:r>
    </w:p>
    <w:p w14:paraId="0F5D3F24" w14:textId="77777777" w:rsidR="00D94744" w:rsidRDefault="00D94744" w:rsidP="00D94744">
      <w:pPr>
        <w:jc w:val="both"/>
      </w:pPr>
    </w:p>
    <w:p w14:paraId="074C0F6A" w14:textId="0972ED4D" w:rsidR="001F1473" w:rsidRDefault="00E03DBE" w:rsidP="00D94744">
      <w:pPr>
        <w:jc w:val="both"/>
        <w:rPr>
          <w:b/>
        </w:rPr>
      </w:pPr>
      <w:r>
        <w:rPr>
          <w:b/>
        </w:rPr>
        <w:t xml:space="preserve">Bilješka </w:t>
      </w:r>
      <w:r w:rsidR="005F4945">
        <w:rPr>
          <w:b/>
        </w:rPr>
        <w:t>20</w:t>
      </w:r>
      <w:r w:rsidR="001F1473">
        <w:rPr>
          <w:b/>
        </w:rPr>
        <w:t>.</w:t>
      </w:r>
      <w:r w:rsidR="00150F08">
        <w:rPr>
          <w:b/>
        </w:rPr>
        <w:t xml:space="preserve"> uz šifre 6615, 6711 i 6712</w:t>
      </w:r>
      <w:r w:rsidR="00C628F4">
        <w:rPr>
          <w:b/>
        </w:rPr>
        <w:t xml:space="preserve"> </w:t>
      </w:r>
    </w:p>
    <w:p w14:paraId="0BF805FD" w14:textId="77777777" w:rsidR="004E1DA6" w:rsidRDefault="004E1DA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0"/>
        <w:gridCol w:w="5326"/>
        <w:gridCol w:w="696"/>
        <w:gridCol w:w="1540"/>
        <w:gridCol w:w="1540"/>
      </w:tblGrid>
      <w:tr w:rsidR="005F4945" w:rsidRPr="001F1473" w14:paraId="7F9BA926" w14:textId="77777777" w:rsidTr="005F4945">
        <w:trPr>
          <w:trHeight w:val="240"/>
        </w:trPr>
        <w:tc>
          <w:tcPr>
            <w:tcW w:w="860" w:type="dxa"/>
            <w:hideMark/>
          </w:tcPr>
          <w:p w14:paraId="450A8264" w14:textId="77777777" w:rsidR="005F4945" w:rsidRPr="001F1473" w:rsidRDefault="005F4945" w:rsidP="001F1473">
            <w:pPr>
              <w:jc w:val="both"/>
            </w:pPr>
            <w:r w:rsidRPr="001F1473">
              <w:t>6615</w:t>
            </w:r>
          </w:p>
        </w:tc>
        <w:tc>
          <w:tcPr>
            <w:tcW w:w="5326" w:type="dxa"/>
            <w:hideMark/>
          </w:tcPr>
          <w:p w14:paraId="3F391B1B" w14:textId="77777777" w:rsidR="005F4945" w:rsidRPr="001F1473" w:rsidRDefault="005F4945" w:rsidP="001F1473">
            <w:pPr>
              <w:jc w:val="both"/>
            </w:pPr>
            <w:r w:rsidRPr="001F1473">
              <w:t>Prihodi od pruženih usluga</w:t>
            </w:r>
          </w:p>
        </w:tc>
        <w:tc>
          <w:tcPr>
            <w:tcW w:w="696" w:type="dxa"/>
            <w:hideMark/>
          </w:tcPr>
          <w:p w14:paraId="0CD1C06A" w14:textId="435D79D1" w:rsidR="005F4945" w:rsidRPr="001F1473" w:rsidRDefault="005F4945" w:rsidP="001F1473">
            <w:pPr>
              <w:jc w:val="both"/>
              <w:rPr>
                <w:bCs/>
              </w:rPr>
            </w:pPr>
            <w:r>
              <w:rPr>
                <w:bCs/>
              </w:rPr>
              <w:t>6615</w:t>
            </w:r>
          </w:p>
        </w:tc>
        <w:tc>
          <w:tcPr>
            <w:tcW w:w="1540" w:type="dxa"/>
            <w:noWrap/>
            <w:hideMark/>
          </w:tcPr>
          <w:p w14:paraId="65CF61AC" w14:textId="7239A04D" w:rsidR="005F4945" w:rsidRPr="001F1473" w:rsidRDefault="005F4945" w:rsidP="00150F08">
            <w:pPr>
              <w:jc w:val="right"/>
            </w:pPr>
            <w:r>
              <w:t>4.418</w:t>
            </w:r>
          </w:p>
        </w:tc>
        <w:tc>
          <w:tcPr>
            <w:tcW w:w="1540" w:type="dxa"/>
            <w:noWrap/>
            <w:hideMark/>
          </w:tcPr>
          <w:p w14:paraId="5FE2E20B" w14:textId="77C18DC0" w:rsidR="005F4945" w:rsidRPr="001F1473" w:rsidRDefault="005F4945" w:rsidP="00C628F4">
            <w:pPr>
              <w:jc w:val="right"/>
            </w:pPr>
            <w:r>
              <w:t>2.235,00</w:t>
            </w:r>
          </w:p>
        </w:tc>
      </w:tr>
    </w:tbl>
    <w:p w14:paraId="11B52300" w14:textId="77777777" w:rsidR="001F1473" w:rsidRPr="001F1473" w:rsidRDefault="001F1473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6"/>
        <w:gridCol w:w="5330"/>
        <w:gridCol w:w="696"/>
        <w:gridCol w:w="1540"/>
        <w:gridCol w:w="1540"/>
      </w:tblGrid>
      <w:tr w:rsidR="005F4945" w:rsidRPr="001F1473" w14:paraId="75073128" w14:textId="77777777" w:rsidTr="005F4945">
        <w:trPr>
          <w:trHeight w:val="240"/>
        </w:trPr>
        <w:tc>
          <w:tcPr>
            <w:tcW w:w="856" w:type="dxa"/>
            <w:hideMark/>
          </w:tcPr>
          <w:p w14:paraId="6D0C64C7" w14:textId="77777777" w:rsidR="005F4945" w:rsidRPr="001F1473" w:rsidRDefault="005F4945" w:rsidP="001F1473">
            <w:pPr>
              <w:jc w:val="both"/>
            </w:pPr>
            <w:r w:rsidRPr="001F1473">
              <w:t>6711</w:t>
            </w:r>
          </w:p>
        </w:tc>
        <w:tc>
          <w:tcPr>
            <w:tcW w:w="5330" w:type="dxa"/>
            <w:hideMark/>
          </w:tcPr>
          <w:p w14:paraId="0F8325D3" w14:textId="77777777" w:rsidR="005F4945" w:rsidRPr="001F1473" w:rsidRDefault="005F4945" w:rsidP="001F1473">
            <w:pPr>
              <w:jc w:val="both"/>
            </w:pPr>
            <w:r w:rsidRPr="001F1473">
              <w:t>Prihodi iz  nadležnog proračuna za financiranje rashoda poslovanja</w:t>
            </w:r>
          </w:p>
        </w:tc>
        <w:tc>
          <w:tcPr>
            <w:tcW w:w="696" w:type="dxa"/>
            <w:hideMark/>
          </w:tcPr>
          <w:p w14:paraId="354EC920" w14:textId="3708C899" w:rsidR="005F4945" w:rsidRPr="001F1473" w:rsidRDefault="005F4945" w:rsidP="001F1473">
            <w:pPr>
              <w:jc w:val="both"/>
              <w:rPr>
                <w:bCs/>
              </w:rPr>
            </w:pPr>
            <w:r>
              <w:rPr>
                <w:bCs/>
              </w:rPr>
              <w:t>6711</w:t>
            </w:r>
          </w:p>
        </w:tc>
        <w:tc>
          <w:tcPr>
            <w:tcW w:w="1540" w:type="dxa"/>
            <w:noWrap/>
            <w:hideMark/>
          </w:tcPr>
          <w:p w14:paraId="2A869051" w14:textId="220E12E4" w:rsidR="005F4945" w:rsidRPr="001F1473" w:rsidRDefault="005F4945" w:rsidP="00C628F4">
            <w:pPr>
              <w:jc w:val="right"/>
            </w:pPr>
            <w:r>
              <w:t>8.930.002</w:t>
            </w:r>
          </w:p>
        </w:tc>
        <w:tc>
          <w:tcPr>
            <w:tcW w:w="1540" w:type="dxa"/>
            <w:noWrap/>
            <w:hideMark/>
          </w:tcPr>
          <w:p w14:paraId="075B360A" w14:textId="07FE014E" w:rsidR="005F4945" w:rsidRPr="001F1473" w:rsidRDefault="005F4945" w:rsidP="00C628F4">
            <w:pPr>
              <w:jc w:val="right"/>
            </w:pPr>
            <w:r>
              <w:t>9.322.972,63</w:t>
            </w:r>
          </w:p>
        </w:tc>
      </w:tr>
    </w:tbl>
    <w:p w14:paraId="2FF5BF12" w14:textId="77777777" w:rsidR="001F1473" w:rsidRDefault="001F1473" w:rsidP="00D94744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80"/>
        <w:gridCol w:w="5267"/>
        <w:gridCol w:w="696"/>
        <w:gridCol w:w="1729"/>
        <w:gridCol w:w="1417"/>
      </w:tblGrid>
      <w:tr w:rsidR="005F4945" w:rsidRPr="00E03DBE" w14:paraId="2459357B" w14:textId="77777777" w:rsidTr="005F4945">
        <w:trPr>
          <w:trHeight w:val="276"/>
        </w:trPr>
        <w:tc>
          <w:tcPr>
            <w:tcW w:w="78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B2E99DB" w14:textId="77777777" w:rsidR="005F4945" w:rsidRPr="00E03DBE" w:rsidRDefault="005F4945" w:rsidP="00E03DBE">
            <w:r w:rsidRPr="00E03DBE">
              <w:t>6712</w:t>
            </w:r>
          </w:p>
        </w:tc>
        <w:tc>
          <w:tcPr>
            <w:tcW w:w="5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5D13CF3" w14:textId="77777777" w:rsidR="005F4945" w:rsidRPr="00E03DBE" w:rsidRDefault="005F4945" w:rsidP="00E03DBE">
            <w:r w:rsidRPr="00E03DBE">
              <w:t>Prihodi iz nadležnog proračuna za financiranje rashoda za nabavu nefinancijske imovine</w:t>
            </w:r>
          </w:p>
        </w:tc>
        <w:tc>
          <w:tcPr>
            <w:tcW w:w="6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71C20AD" w14:textId="30DFCC26" w:rsidR="005F4945" w:rsidRPr="00E03DBE" w:rsidRDefault="005F4945" w:rsidP="00E03DBE">
            <w:pPr>
              <w:jc w:val="center"/>
              <w:rPr>
                <w:bCs/>
              </w:rPr>
            </w:pPr>
            <w:r>
              <w:rPr>
                <w:bCs/>
              </w:rPr>
              <w:t>6712</w:t>
            </w:r>
          </w:p>
        </w:tc>
        <w:tc>
          <w:tcPr>
            <w:tcW w:w="1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6D1E63FD" w14:textId="4A60460E" w:rsidR="005F4945" w:rsidRPr="00E03DBE" w:rsidRDefault="005F4945" w:rsidP="00E03DBE">
            <w:pPr>
              <w:jc w:val="right"/>
            </w:pPr>
            <w:r w:rsidRPr="00E03DBE">
              <w:t>12.646 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1EEC444" w14:textId="7B9461C0" w:rsidR="005F4945" w:rsidRPr="00E03DBE" w:rsidRDefault="005F4945" w:rsidP="00E03DBE">
            <w:pPr>
              <w:jc w:val="right"/>
            </w:pPr>
            <w:r>
              <w:t>47.913,24</w:t>
            </w:r>
          </w:p>
        </w:tc>
      </w:tr>
    </w:tbl>
    <w:p w14:paraId="617E61BD" w14:textId="07C557A4" w:rsidR="00E03DBE" w:rsidRPr="001F1473" w:rsidRDefault="00E03DBE" w:rsidP="00E03DBE">
      <w:pPr>
        <w:jc w:val="both"/>
      </w:pPr>
      <w:r>
        <w:t>Prihodi od pruženih usluga se odnose na prihode od fotokopiranja a prihodi za financiranje rashoda za nabavu nefinancijeske imovine na glavnicu za otplatu financijskog leasing-a za nabavljeno osobno vozilo Toyota Corolla</w:t>
      </w:r>
      <w:r w:rsidR="005F4945">
        <w:t xml:space="preserve"> i vozilo Opel Insignia</w:t>
      </w:r>
      <w:r>
        <w:t>.</w:t>
      </w:r>
    </w:p>
    <w:p w14:paraId="48786C59" w14:textId="77777777" w:rsidR="00E03DBE" w:rsidRDefault="00E03DBE" w:rsidP="00E03DBE">
      <w:pPr>
        <w:jc w:val="both"/>
        <w:rPr>
          <w:b/>
        </w:rPr>
      </w:pPr>
    </w:p>
    <w:p w14:paraId="7E0A0568" w14:textId="77777777" w:rsidR="00E03DBE" w:rsidRDefault="00E03DBE" w:rsidP="00D94744">
      <w:pPr>
        <w:jc w:val="both"/>
        <w:rPr>
          <w:b/>
        </w:rPr>
      </w:pPr>
    </w:p>
    <w:p w14:paraId="560927B4" w14:textId="415FE91E" w:rsidR="004E1DA6" w:rsidRDefault="00C628F4" w:rsidP="00D94744">
      <w:pPr>
        <w:jc w:val="both"/>
        <w:rPr>
          <w:b/>
        </w:rPr>
      </w:pPr>
      <w:r>
        <w:rPr>
          <w:b/>
        </w:rPr>
        <w:t xml:space="preserve">Bilješka </w:t>
      </w:r>
      <w:r w:rsidR="005F4945">
        <w:rPr>
          <w:b/>
        </w:rPr>
        <w:t>21</w:t>
      </w:r>
      <w:r w:rsidR="00223A7F">
        <w:rPr>
          <w:b/>
        </w:rPr>
        <w:t>.</w:t>
      </w:r>
      <w:r>
        <w:rPr>
          <w:b/>
        </w:rPr>
        <w:t xml:space="preserve"> uz </w:t>
      </w:r>
      <w:r w:rsidR="0088345E">
        <w:rPr>
          <w:b/>
        </w:rPr>
        <w:t>šifru 31</w:t>
      </w:r>
    </w:p>
    <w:p w14:paraId="3844F7CA" w14:textId="77777777" w:rsidR="004E1DA6" w:rsidRDefault="004E1DA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5633"/>
        <w:gridCol w:w="459"/>
        <w:gridCol w:w="1540"/>
        <w:gridCol w:w="1540"/>
      </w:tblGrid>
      <w:tr w:rsidR="005F4945" w:rsidRPr="004E1DA6" w14:paraId="352E7526" w14:textId="77777777" w:rsidTr="005F4945">
        <w:trPr>
          <w:trHeight w:val="240"/>
        </w:trPr>
        <w:tc>
          <w:tcPr>
            <w:tcW w:w="790" w:type="dxa"/>
            <w:hideMark/>
          </w:tcPr>
          <w:p w14:paraId="48E2D13B" w14:textId="77777777" w:rsidR="005F4945" w:rsidRPr="00C6424F" w:rsidRDefault="005F4945" w:rsidP="004E1DA6">
            <w:pPr>
              <w:jc w:val="both"/>
            </w:pPr>
            <w:r w:rsidRPr="00C6424F">
              <w:t>31</w:t>
            </w:r>
          </w:p>
        </w:tc>
        <w:tc>
          <w:tcPr>
            <w:tcW w:w="5633" w:type="dxa"/>
            <w:hideMark/>
          </w:tcPr>
          <w:p w14:paraId="40819DE6" w14:textId="5DB3DD14" w:rsidR="005F4945" w:rsidRPr="00C6424F" w:rsidRDefault="005F4945" w:rsidP="0088345E">
            <w:pPr>
              <w:jc w:val="both"/>
            </w:pPr>
            <w:r w:rsidRPr="00C6424F">
              <w:t>Rashodi za zaposlene (</w:t>
            </w:r>
            <w:r>
              <w:t>šifre 311+312+313)</w:t>
            </w:r>
          </w:p>
        </w:tc>
        <w:tc>
          <w:tcPr>
            <w:tcW w:w="459" w:type="dxa"/>
            <w:hideMark/>
          </w:tcPr>
          <w:p w14:paraId="479355BF" w14:textId="4A5E0308" w:rsidR="005F4945" w:rsidRPr="00C6424F" w:rsidRDefault="005F4945" w:rsidP="004E1DA6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540" w:type="dxa"/>
            <w:noWrap/>
            <w:hideMark/>
          </w:tcPr>
          <w:p w14:paraId="7A4D6E61" w14:textId="1974683B" w:rsidR="005F4945" w:rsidRPr="00C6424F" w:rsidRDefault="005F4945" w:rsidP="00CC15B4">
            <w:pPr>
              <w:jc w:val="right"/>
              <w:rPr>
                <w:bCs/>
              </w:rPr>
            </w:pPr>
            <w:r>
              <w:rPr>
                <w:bCs/>
              </w:rPr>
              <w:t>7.682.704</w:t>
            </w:r>
          </w:p>
        </w:tc>
        <w:tc>
          <w:tcPr>
            <w:tcW w:w="1540" w:type="dxa"/>
            <w:noWrap/>
            <w:hideMark/>
          </w:tcPr>
          <w:p w14:paraId="079071F5" w14:textId="3309656C" w:rsidR="005F4945" w:rsidRPr="00C6424F" w:rsidRDefault="005F4945" w:rsidP="00CC15B4">
            <w:pPr>
              <w:jc w:val="right"/>
              <w:rPr>
                <w:bCs/>
              </w:rPr>
            </w:pPr>
            <w:r>
              <w:rPr>
                <w:bCs/>
              </w:rPr>
              <w:t>7.678.366,55</w:t>
            </w:r>
          </w:p>
        </w:tc>
      </w:tr>
    </w:tbl>
    <w:p w14:paraId="2559B210" w14:textId="69592B83" w:rsidR="00C628F4" w:rsidRDefault="004E1DA6" w:rsidP="00C628F4">
      <w:pPr>
        <w:jc w:val="both"/>
      </w:pPr>
      <w:r>
        <w:t xml:space="preserve">Plaće za zaposlene se odnose na plaće za redovan rad u iznosu </w:t>
      </w:r>
      <w:r w:rsidR="00C628F4">
        <w:t>6.44</w:t>
      </w:r>
      <w:r w:rsidR="005F4945">
        <w:t>2.861,98</w:t>
      </w:r>
      <w:r>
        <w:t>kn</w:t>
      </w:r>
      <w:r w:rsidR="005F4945">
        <w:t>, prekovremeni rad 14.716,27kn,</w:t>
      </w:r>
      <w:r>
        <w:t xml:space="preserve"> ostalih rashoda za zaposlene u iznosu </w:t>
      </w:r>
      <w:r w:rsidR="00C628F4">
        <w:t>1</w:t>
      </w:r>
      <w:r w:rsidR="005F4945">
        <w:t>68.695,30</w:t>
      </w:r>
      <w:r w:rsidR="00067C0A">
        <w:t>kn</w:t>
      </w:r>
      <w:r w:rsidR="00C6424F">
        <w:t xml:space="preserve"> i doprinosa na plaće </w:t>
      </w:r>
      <w:r w:rsidR="005F4945">
        <w:t>1.052.093</w:t>
      </w:r>
      <w:r w:rsidR="00C6424F">
        <w:t>kn</w:t>
      </w:r>
      <w:r w:rsidR="00C628F4">
        <w:t xml:space="preserve">, a ukupan iznos rashoda za zaposlene </w:t>
      </w:r>
      <w:r w:rsidR="005F4945">
        <w:t>ne odstupa značajno od istih iz 2021.godine.</w:t>
      </w:r>
    </w:p>
    <w:p w14:paraId="6A40B8D3" w14:textId="77777777" w:rsidR="00C6424F" w:rsidRDefault="00C6424F" w:rsidP="00D94744">
      <w:pPr>
        <w:jc w:val="both"/>
      </w:pPr>
    </w:p>
    <w:p w14:paraId="4FFF7162" w14:textId="6C0FBB8C" w:rsidR="00C6424F" w:rsidRPr="00C6424F" w:rsidRDefault="003C04F4" w:rsidP="00D94744">
      <w:pPr>
        <w:jc w:val="both"/>
        <w:rPr>
          <w:b/>
        </w:rPr>
      </w:pPr>
      <w:r>
        <w:rPr>
          <w:b/>
        </w:rPr>
        <w:t>Bilješka</w:t>
      </w:r>
      <w:r w:rsidR="00CC15B4">
        <w:rPr>
          <w:b/>
        </w:rPr>
        <w:t xml:space="preserve"> 2</w:t>
      </w:r>
      <w:r w:rsidR="005F4945">
        <w:rPr>
          <w:b/>
        </w:rPr>
        <w:t>2</w:t>
      </w:r>
      <w:r w:rsidR="00C6424F" w:rsidRPr="00C6424F">
        <w:rPr>
          <w:b/>
        </w:rPr>
        <w:t xml:space="preserve">. uz </w:t>
      </w:r>
      <w:r w:rsidR="00BD40C5">
        <w:rPr>
          <w:b/>
        </w:rPr>
        <w:t>šifre 32 i 34</w:t>
      </w:r>
    </w:p>
    <w:p w14:paraId="15ADAAAD" w14:textId="77777777" w:rsidR="004E1DA6" w:rsidRDefault="004E1DA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2"/>
        <w:gridCol w:w="5661"/>
        <w:gridCol w:w="459"/>
        <w:gridCol w:w="1540"/>
        <w:gridCol w:w="1540"/>
      </w:tblGrid>
      <w:tr w:rsidR="00AD22EE" w:rsidRPr="00C6424F" w14:paraId="2EA2C4EA" w14:textId="77777777" w:rsidTr="00AD22EE">
        <w:trPr>
          <w:trHeight w:val="240"/>
        </w:trPr>
        <w:tc>
          <w:tcPr>
            <w:tcW w:w="762" w:type="dxa"/>
            <w:hideMark/>
          </w:tcPr>
          <w:p w14:paraId="42795BCE" w14:textId="77777777" w:rsidR="00AD22EE" w:rsidRPr="00C6424F" w:rsidRDefault="00AD22EE" w:rsidP="00C6424F">
            <w:pPr>
              <w:jc w:val="both"/>
            </w:pPr>
            <w:r w:rsidRPr="00C6424F">
              <w:t>32</w:t>
            </w:r>
          </w:p>
        </w:tc>
        <w:tc>
          <w:tcPr>
            <w:tcW w:w="5661" w:type="dxa"/>
            <w:hideMark/>
          </w:tcPr>
          <w:p w14:paraId="44C3C713" w14:textId="13F4AF26" w:rsidR="00AD22EE" w:rsidRPr="00C6424F" w:rsidRDefault="00AD22EE" w:rsidP="00BD40C5">
            <w:pPr>
              <w:jc w:val="both"/>
            </w:pPr>
            <w:r w:rsidRPr="00C6424F">
              <w:t>Materijal</w:t>
            </w:r>
            <w:r>
              <w:t>ni rashodi (šifre 321+322+323+324+329</w:t>
            </w:r>
            <w:r w:rsidRPr="00C6424F">
              <w:t>)</w:t>
            </w:r>
          </w:p>
        </w:tc>
        <w:tc>
          <w:tcPr>
            <w:tcW w:w="459" w:type="dxa"/>
            <w:hideMark/>
          </w:tcPr>
          <w:p w14:paraId="25B90A8E" w14:textId="113F23DA" w:rsidR="00AD22EE" w:rsidRPr="00223A7F" w:rsidRDefault="00AD22EE" w:rsidP="00C6424F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540" w:type="dxa"/>
            <w:noWrap/>
            <w:hideMark/>
          </w:tcPr>
          <w:p w14:paraId="46D6BD95" w14:textId="2DF68AE6" w:rsidR="00AD22EE" w:rsidRPr="00223A7F" w:rsidRDefault="00AD22EE" w:rsidP="00CC15B4">
            <w:pPr>
              <w:jc w:val="right"/>
              <w:rPr>
                <w:bCs/>
              </w:rPr>
            </w:pPr>
            <w:r>
              <w:rPr>
                <w:bCs/>
              </w:rPr>
              <w:t>1.149.832</w:t>
            </w:r>
          </w:p>
        </w:tc>
        <w:tc>
          <w:tcPr>
            <w:tcW w:w="1540" w:type="dxa"/>
            <w:noWrap/>
            <w:hideMark/>
          </w:tcPr>
          <w:p w14:paraId="3733C85C" w14:textId="58A00264" w:rsidR="00AD22EE" w:rsidRPr="00223A7F" w:rsidRDefault="00AD22EE" w:rsidP="00CC15B4">
            <w:pPr>
              <w:jc w:val="right"/>
              <w:rPr>
                <w:bCs/>
              </w:rPr>
            </w:pPr>
            <w:r>
              <w:rPr>
                <w:bCs/>
              </w:rPr>
              <w:t>1.583.939,02</w:t>
            </w:r>
          </w:p>
        </w:tc>
      </w:tr>
    </w:tbl>
    <w:p w14:paraId="356916E8" w14:textId="77777777" w:rsidR="00C6424F" w:rsidRDefault="00C6424F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456"/>
        <w:gridCol w:w="1418"/>
        <w:gridCol w:w="1559"/>
      </w:tblGrid>
      <w:tr w:rsidR="00AD22EE" w:rsidRPr="001102E5" w14:paraId="4BAFB2C3" w14:textId="77777777" w:rsidTr="00AD22EE">
        <w:trPr>
          <w:trHeight w:val="240"/>
        </w:trPr>
        <w:tc>
          <w:tcPr>
            <w:tcW w:w="675" w:type="dxa"/>
            <w:hideMark/>
          </w:tcPr>
          <w:p w14:paraId="1BA08A37" w14:textId="77777777" w:rsidR="00AD22EE" w:rsidRPr="00CC15B4" w:rsidRDefault="00AD22EE" w:rsidP="001102E5">
            <w:pPr>
              <w:jc w:val="both"/>
            </w:pPr>
            <w:r w:rsidRPr="00CC15B4">
              <w:t>34</w:t>
            </w:r>
          </w:p>
        </w:tc>
        <w:tc>
          <w:tcPr>
            <w:tcW w:w="5812" w:type="dxa"/>
            <w:noWrap/>
            <w:hideMark/>
          </w:tcPr>
          <w:p w14:paraId="78E321D7" w14:textId="752079CF" w:rsidR="00AD22EE" w:rsidRPr="00CC15B4" w:rsidRDefault="00AD22EE" w:rsidP="001102E5">
            <w:pPr>
              <w:jc w:val="both"/>
            </w:pPr>
            <w:r w:rsidRPr="00CC15B4">
              <w:t>Fina</w:t>
            </w:r>
            <w:r>
              <w:t>ncijski rashodi (šifre 341+342+343</w:t>
            </w:r>
            <w:r w:rsidRPr="00CC15B4">
              <w:t xml:space="preserve">) </w:t>
            </w:r>
          </w:p>
        </w:tc>
        <w:tc>
          <w:tcPr>
            <w:tcW w:w="425" w:type="dxa"/>
            <w:hideMark/>
          </w:tcPr>
          <w:p w14:paraId="3C962859" w14:textId="7BC5903B" w:rsidR="00AD22EE" w:rsidRPr="00CC15B4" w:rsidRDefault="00AD22EE" w:rsidP="001102E5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418" w:type="dxa"/>
            <w:noWrap/>
            <w:hideMark/>
          </w:tcPr>
          <w:p w14:paraId="67969FE4" w14:textId="7CD7C5B0" w:rsidR="00AD22EE" w:rsidRPr="00CC15B4" w:rsidRDefault="00AD22EE" w:rsidP="00CC15B4">
            <w:pPr>
              <w:jc w:val="right"/>
              <w:rPr>
                <w:bCs/>
              </w:rPr>
            </w:pPr>
            <w:r>
              <w:rPr>
                <w:bCs/>
              </w:rPr>
              <w:t>146.984</w:t>
            </w:r>
          </w:p>
        </w:tc>
        <w:tc>
          <w:tcPr>
            <w:tcW w:w="1559" w:type="dxa"/>
            <w:noWrap/>
            <w:hideMark/>
          </w:tcPr>
          <w:p w14:paraId="1880EB8F" w14:textId="382BC8FA" w:rsidR="00AD22EE" w:rsidRPr="00CC15B4" w:rsidRDefault="00AD22EE" w:rsidP="00CC15B4">
            <w:pPr>
              <w:jc w:val="right"/>
              <w:rPr>
                <w:bCs/>
              </w:rPr>
            </w:pPr>
            <w:r>
              <w:rPr>
                <w:bCs/>
              </w:rPr>
              <w:t>8.956,50</w:t>
            </w:r>
          </w:p>
        </w:tc>
      </w:tr>
    </w:tbl>
    <w:p w14:paraId="4D1DFB98" w14:textId="3F99CF9B" w:rsidR="00F07B12" w:rsidRDefault="00687946" w:rsidP="00D94744">
      <w:pPr>
        <w:jc w:val="both"/>
      </w:pPr>
      <w:bookmarkStart w:id="5" w:name="_Hlk62995086"/>
      <w:r>
        <w:t>Materijalni rashodi se odnose na na</w:t>
      </w:r>
      <w:r w:rsidR="008F6B5D">
        <w:t>knade troškova zaposlenima</w:t>
      </w:r>
      <w:r w:rsidR="00E23D68">
        <w:t xml:space="preserve"> </w:t>
      </w:r>
      <w:r w:rsidR="008F6B5D">
        <w:t>(tr</w:t>
      </w:r>
      <w:r>
        <w:t>ošak službenih putovanja i naknada za prijevoz, rad na terenu i odvojeni život</w:t>
      </w:r>
      <w:r w:rsidR="008F6B5D">
        <w:t>)</w:t>
      </w:r>
      <w:r>
        <w:t>, zatim rashoda za materijal</w:t>
      </w:r>
      <w:r w:rsidR="008F6B5D">
        <w:t xml:space="preserve"> </w:t>
      </w:r>
      <w:r w:rsidR="00AD22EE">
        <w:t>i energiju koji su zbog inflacije povećani</w:t>
      </w:r>
      <w:r w:rsidR="008F6B5D">
        <w:t xml:space="preserve"> a </w:t>
      </w:r>
      <w:r w:rsidR="005B371A">
        <w:t xml:space="preserve">intelektualne usluge </w:t>
      </w:r>
      <w:r w:rsidR="00AD22EE">
        <w:t xml:space="preserve">su 53,20% veće u odnosu na prehodnu godinu </w:t>
      </w:r>
      <w:r w:rsidR="00F07B12">
        <w:t>jer su obavljena dva opsežna financijsko-računovodstvena vještačenja za koja smo dobili račune u iznosu 121.592kn i 308.00kn, zatim su ostale odvjetničke usluge značajno veće jer je u šest predmeta obustavljena istraga</w:t>
      </w:r>
      <w:r w:rsidR="00513C29">
        <w:t>.</w:t>
      </w:r>
    </w:p>
    <w:bookmarkEnd w:id="5"/>
    <w:p w14:paraId="37C79280" w14:textId="1249DEF9" w:rsidR="00687946" w:rsidRDefault="005B371A" w:rsidP="00D94744">
      <w:pPr>
        <w:jc w:val="both"/>
      </w:pPr>
      <w:r>
        <w:t>Struktura rashoda za usluge u niže navedenoj tablici:</w:t>
      </w:r>
    </w:p>
    <w:p w14:paraId="3F5038F9" w14:textId="77777777" w:rsidR="005B371A" w:rsidRDefault="005B371A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5298"/>
        <w:gridCol w:w="696"/>
        <w:gridCol w:w="1540"/>
        <w:gridCol w:w="1540"/>
      </w:tblGrid>
      <w:tr w:rsidR="00AD22EE" w:rsidRPr="00687946" w14:paraId="673AF848" w14:textId="77777777" w:rsidTr="00A82426">
        <w:trPr>
          <w:trHeight w:val="240"/>
        </w:trPr>
        <w:tc>
          <w:tcPr>
            <w:tcW w:w="852" w:type="dxa"/>
            <w:hideMark/>
          </w:tcPr>
          <w:p w14:paraId="7E4C01ED" w14:textId="77777777" w:rsidR="00AD22EE" w:rsidRPr="00687946" w:rsidRDefault="00AD22EE" w:rsidP="00687946">
            <w:pPr>
              <w:jc w:val="both"/>
            </w:pPr>
            <w:r w:rsidRPr="00687946">
              <w:t>323</w:t>
            </w:r>
          </w:p>
        </w:tc>
        <w:tc>
          <w:tcPr>
            <w:tcW w:w="5298" w:type="dxa"/>
            <w:hideMark/>
          </w:tcPr>
          <w:p w14:paraId="44F2E19A" w14:textId="030B7F26" w:rsidR="00AD22EE" w:rsidRPr="00687946" w:rsidRDefault="00AD22EE" w:rsidP="00A82426">
            <w:pPr>
              <w:jc w:val="both"/>
            </w:pPr>
            <w:r>
              <w:t>Rashodi za usluge (šifre 3231 do 3239</w:t>
            </w:r>
            <w:r w:rsidRPr="00687946">
              <w:t>)</w:t>
            </w:r>
          </w:p>
        </w:tc>
        <w:tc>
          <w:tcPr>
            <w:tcW w:w="696" w:type="dxa"/>
            <w:hideMark/>
          </w:tcPr>
          <w:p w14:paraId="34C59834" w14:textId="7EC0B8A4" w:rsidR="00AD22EE" w:rsidRPr="005B371A" w:rsidRDefault="00AD22EE" w:rsidP="005B371A">
            <w:pPr>
              <w:jc w:val="right"/>
              <w:rPr>
                <w:bCs/>
              </w:rPr>
            </w:pPr>
            <w:r>
              <w:rPr>
                <w:bCs/>
              </w:rPr>
              <w:t>323</w:t>
            </w:r>
          </w:p>
        </w:tc>
        <w:tc>
          <w:tcPr>
            <w:tcW w:w="1540" w:type="dxa"/>
            <w:noWrap/>
            <w:hideMark/>
          </w:tcPr>
          <w:p w14:paraId="1B6CD2C4" w14:textId="7DDC3557" w:rsidR="00AD22EE" w:rsidRPr="005B371A" w:rsidRDefault="00AD22EE" w:rsidP="005B371A">
            <w:pPr>
              <w:jc w:val="right"/>
              <w:rPr>
                <w:bCs/>
              </w:rPr>
            </w:pPr>
            <w:r w:rsidRPr="005B371A">
              <w:rPr>
                <w:bCs/>
              </w:rPr>
              <w:t>853.405</w:t>
            </w:r>
          </w:p>
        </w:tc>
        <w:tc>
          <w:tcPr>
            <w:tcW w:w="1540" w:type="dxa"/>
            <w:noWrap/>
            <w:hideMark/>
          </w:tcPr>
          <w:p w14:paraId="38DE74CE" w14:textId="59840954" w:rsidR="00AD22EE" w:rsidRPr="00AD22EE" w:rsidRDefault="00AD22EE" w:rsidP="005B371A">
            <w:pPr>
              <w:jc w:val="right"/>
              <w:rPr>
                <w:bCs/>
              </w:rPr>
            </w:pPr>
            <w:r>
              <w:rPr>
                <w:bCs/>
              </w:rPr>
              <w:t>1.252.395,95</w:t>
            </w:r>
          </w:p>
        </w:tc>
      </w:tr>
      <w:tr w:rsidR="00AD22EE" w:rsidRPr="00687946" w14:paraId="502A16B8" w14:textId="77777777" w:rsidTr="00AD22EE">
        <w:trPr>
          <w:trHeight w:val="240"/>
        </w:trPr>
        <w:tc>
          <w:tcPr>
            <w:tcW w:w="852" w:type="dxa"/>
            <w:hideMark/>
          </w:tcPr>
          <w:p w14:paraId="5C53DC4A" w14:textId="77777777" w:rsidR="00AD22EE" w:rsidRPr="00687946" w:rsidRDefault="00AD22EE" w:rsidP="00AD22EE">
            <w:pPr>
              <w:jc w:val="both"/>
            </w:pPr>
            <w:r w:rsidRPr="00687946">
              <w:t>3231</w:t>
            </w:r>
          </w:p>
        </w:tc>
        <w:tc>
          <w:tcPr>
            <w:tcW w:w="5298" w:type="dxa"/>
            <w:hideMark/>
          </w:tcPr>
          <w:p w14:paraId="1836DF92" w14:textId="77777777" w:rsidR="00AD22EE" w:rsidRPr="00687946" w:rsidRDefault="00AD22EE" w:rsidP="00AD22EE">
            <w:pPr>
              <w:jc w:val="both"/>
            </w:pPr>
            <w:r w:rsidRPr="00687946">
              <w:t>Usluge telefona, pošte i prijevoza</w:t>
            </w:r>
          </w:p>
        </w:tc>
        <w:tc>
          <w:tcPr>
            <w:tcW w:w="696" w:type="dxa"/>
            <w:hideMark/>
          </w:tcPr>
          <w:p w14:paraId="0C2BB1F8" w14:textId="6458C76C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3231</w:t>
            </w:r>
          </w:p>
        </w:tc>
        <w:tc>
          <w:tcPr>
            <w:tcW w:w="1540" w:type="dxa"/>
            <w:noWrap/>
            <w:hideMark/>
          </w:tcPr>
          <w:p w14:paraId="035726FA" w14:textId="3732BBDA" w:rsidR="00AD22EE" w:rsidRPr="005B371A" w:rsidRDefault="00AD22EE" w:rsidP="00AD22EE">
            <w:pPr>
              <w:jc w:val="right"/>
            </w:pPr>
            <w:r w:rsidRPr="005B371A">
              <w:t>49.306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hideMark/>
          </w:tcPr>
          <w:p w14:paraId="417EFAEB" w14:textId="4E3517C5" w:rsidR="00AD22EE" w:rsidRPr="00AD22EE" w:rsidRDefault="00AD22EE" w:rsidP="00AD22EE">
            <w:pPr>
              <w:jc w:val="right"/>
            </w:pPr>
            <w:r w:rsidRPr="00AD22EE">
              <w:rPr>
                <w:color w:val="000000"/>
              </w:rPr>
              <w:t>47.372,21</w:t>
            </w:r>
          </w:p>
        </w:tc>
      </w:tr>
      <w:tr w:rsidR="00AD22EE" w:rsidRPr="00687946" w14:paraId="511D5529" w14:textId="77777777" w:rsidTr="00AD22EE">
        <w:trPr>
          <w:trHeight w:val="240"/>
        </w:trPr>
        <w:tc>
          <w:tcPr>
            <w:tcW w:w="852" w:type="dxa"/>
            <w:hideMark/>
          </w:tcPr>
          <w:p w14:paraId="79B66C2E" w14:textId="77777777" w:rsidR="00AD22EE" w:rsidRPr="00687946" w:rsidRDefault="00AD22EE" w:rsidP="00AD22EE">
            <w:pPr>
              <w:jc w:val="both"/>
            </w:pPr>
            <w:r w:rsidRPr="00687946">
              <w:t>3232</w:t>
            </w:r>
          </w:p>
        </w:tc>
        <w:tc>
          <w:tcPr>
            <w:tcW w:w="5298" w:type="dxa"/>
            <w:hideMark/>
          </w:tcPr>
          <w:p w14:paraId="66610AA8" w14:textId="77777777" w:rsidR="00AD22EE" w:rsidRPr="00687946" w:rsidRDefault="00AD22EE" w:rsidP="00AD22EE">
            <w:pPr>
              <w:jc w:val="both"/>
            </w:pPr>
            <w:r w:rsidRPr="00687946">
              <w:t>Usluge tekućeg i investicijskog održavanja</w:t>
            </w:r>
          </w:p>
        </w:tc>
        <w:tc>
          <w:tcPr>
            <w:tcW w:w="696" w:type="dxa"/>
          </w:tcPr>
          <w:p w14:paraId="33E2C93E" w14:textId="1CF5A18B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3232</w:t>
            </w:r>
          </w:p>
        </w:tc>
        <w:tc>
          <w:tcPr>
            <w:tcW w:w="1540" w:type="dxa"/>
            <w:noWrap/>
          </w:tcPr>
          <w:p w14:paraId="1E4F0CD1" w14:textId="2997A5A9" w:rsidR="00AD22EE" w:rsidRPr="005B371A" w:rsidRDefault="00AD22EE" w:rsidP="00AD22EE">
            <w:pPr>
              <w:jc w:val="right"/>
            </w:pPr>
            <w:r w:rsidRPr="005B371A">
              <w:t>1.585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</w:tcPr>
          <w:p w14:paraId="59AB77BB" w14:textId="65DDC5A5" w:rsidR="00AD22EE" w:rsidRPr="00AD22EE" w:rsidRDefault="00AD22EE" w:rsidP="00AD22EE">
            <w:pPr>
              <w:jc w:val="right"/>
            </w:pPr>
            <w:r w:rsidRPr="00AD22EE">
              <w:rPr>
                <w:color w:val="000000"/>
              </w:rPr>
              <w:t>4.760,00</w:t>
            </w:r>
          </w:p>
        </w:tc>
      </w:tr>
      <w:tr w:rsidR="00AD22EE" w:rsidRPr="00687946" w14:paraId="28CBE903" w14:textId="77777777" w:rsidTr="00AD22EE">
        <w:trPr>
          <w:trHeight w:val="240"/>
        </w:trPr>
        <w:tc>
          <w:tcPr>
            <w:tcW w:w="852" w:type="dxa"/>
            <w:hideMark/>
          </w:tcPr>
          <w:p w14:paraId="6D58F709" w14:textId="77777777" w:rsidR="00AD22EE" w:rsidRPr="00687946" w:rsidRDefault="00AD22EE" w:rsidP="00AD22EE">
            <w:pPr>
              <w:jc w:val="both"/>
            </w:pPr>
            <w:r w:rsidRPr="00687946">
              <w:t>3233</w:t>
            </w:r>
          </w:p>
        </w:tc>
        <w:tc>
          <w:tcPr>
            <w:tcW w:w="5298" w:type="dxa"/>
            <w:hideMark/>
          </w:tcPr>
          <w:p w14:paraId="0909F8C1" w14:textId="77777777" w:rsidR="00AD22EE" w:rsidRPr="00687946" w:rsidRDefault="00AD22EE" w:rsidP="00AD22EE">
            <w:pPr>
              <w:jc w:val="both"/>
            </w:pPr>
            <w:r w:rsidRPr="00687946">
              <w:t>Usluge promidžbe i informiranja</w:t>
            </w:r>
          </w:p>
        </w:tc>
        <w:tc>
          <w:tcPr>
            <w:tcW w:w="696" w:type="dxa"/>
          </w:tcPr>
          <w:p w14:paraId="5E98A78E" w14:textId="16432545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3233</w:t>
            </w:r>
          </w:p>
        </w:tc>
        <w:tc>
          <w:tcPr>
            <w:tcW w:w="1540" w:type="dxa"/>
            <w:noWrap/>
          </w:tcPr>
          <w:p w14:paraId="2160C935" w14:textId="39BB1B2A" w:rsidR="00AD22EE" w:rsidRPr="005B371A" w:rsidRDefault="00AD22EE" w:rsidP="00AD22EE">
            <w:pPr>
              <w:jc w:val="right"/>
            </w:pPr>
            <w:r w:rsidRPr="005B371A">
              <w:t>33.534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</w:tcPr>
          <w:p w14:paraId="1913A8D5" w14:textId="07F4260F" w:rsidR="00AD22EE" w:rsidRPr="00AD22EE" w:rsidRDefault="00AD22EE" w:rsidP="00AD22EE">
            <w:pPr>
              <w:jc w:val="right"/>
            </w:pPr>
            <w:r w:rsidRPr="00AD22EE">
              <w:rPr>
                <w:color w:val="000000"/>
              </w:rPr>
              <w:t>5.727,00</w:t>
            </w:r>
          </w:p>
        </w:tc>
      </w:tr>
      <w:tr w:rsidR="00AD22EE" w:rsidRPr="00687946" w14:paraId="13C1112C" w14:textId="77777777" w:rsidTr="00AD22EE">
        <w:trPr>
          <w:trHeight w:val="240"/>
        </w:trPr>
        <w:tc>
          <w:tcPr>
            <w:tcW w:w="852" w:type="dxa"/>
            <w:hideMark/>
          </w:tcPr>
          <w:p w14:paraId="31B6E1D2" w14:textId="77777777" w:rsidR="00AD22EE" w:rsidRPr="00687946" w:rsidRDefault="00AD22EE" w:rsidP="00AD22EE">
            <w:pPr>
              <w:jc w:val="both"/>
            </w:pPr>
            <w:r w:rsidRPr="00687946">
              <w:t>3234</w:t>
            </w:r>
          </w:p>
        </w:tc>
        <w:tc>
          <w:tcPr>
            <w:tcW w:w="5298" w:type="dxa"/>
            <w:hideMark/>
          </w:tcPr>
          <w:p w14:paraId="500204F0" w14:textId="77777777" w:rsidR="00AD22EE" w:rsidRPr="00687946" w:rsidRDefault="00AD22EE" w:rsidP="00AD22EE">
            <w:pPr>
              <w:jc w:val="both"/>
            </w:pPr>
            <w:r w:rsidRPr="00687946">
              <w:t>Komunalne usluge</w:t>
            </w:r>
          </w:p>
        </w:tc>
        <w:tc>
          <w:tcPr>
            <w:tcW w:w="696" w:type="dxa"/>
          </w:tcPr>
          <w:p w14:paraId="7884483F" w14:textId="28F99565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3234</w:t>
            </w:r>
          </w:p>
        </w:tc>
        <w:tc>
          <w:tcPr>
            <w:tcW w:w="1540" w:type="dxa"/>
            <w:noWrap/>
          </w:tcPr>
          <w:p w14:paraId="05D489A8" w14:textId="5A0DDAC5" w:rsidR="00AD22EE" w:rsidRPr="005B371A" w:rsidRDefault="00AD22EE" w:rsidP="00AD22EE">
            <w:pPr>
              <w:jc w:val="right"/>
            </w:pPr>
            <w:r w:rsidRPr="005B371A">
              <w:t>14.071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</w:tcPr>
          <w:p w14:paraId="45B1B3BE" w14:textId="3C64BC21" w:rsidR="00AD22EE" w:rsidRPr="00AD22EE" w:rsidRDefault="00AD22EE" w:rsidP="00AD22EE">
            <w:pPr>
              <w:jc w:val="right"/>
            </w:pPr>
            <w:r w:rsidRPr="00AD22EE">
              <w:rPr>
                <w:color w:val="000000"/>
              </w:rPr>
              <w:t>14.820,69</w:t>
            </w:r>
          </w:p>
        </w:tc>
      </w:tr>
      <w:tr w:rsidR="00AD22EE" w:rsidRPr="00687946" w14:paraId="03F9EEDA" w14:textId="77777777" w:rsidTr="00AD22EE">
        <w:trPr>
          <w:trHeight w:val="240"/>
        </w:trPr>
        <w:tc>
          <w:tcPr>
            <w:tcW w:w="852" w:type="dxa"/>
            <w:hideMark/>
          </w:tcPr>
          <w:p w14:paraId="70BC8DAA" w14:textId="77777777" w:rsidR="00AD22EE" w:rsidRPr="00687946" w:rsidRDefault="00AD22EE" w:rsidP="00AD22EE">
            <w:pPr>
              <w:jc w:val="both"/>
            </w:pPr>
            <w:r w:rsidRPr="00687946">
              <w:t>3235</w:t>
            </w:r>
          </w:p>
        </w:tc>
        <w:tc>
          <w:tcPr>
            <w:tcW w:w="5298" w:type="dxa"/>
            <w:hideMark/>
          </w:tcPr>
          <w:p w14:paraId="0C9393F1" w14:textId="77777777" w:rsidR="00AD22EE" w:rsidRPr="00687946" w:rsidRDefault="00AD22EE" w:rsidP="00AD22EE">
            <w:pPr>
              <w:jc w:val="both"/>
            </w:pPr>
            <w:r w:rsidRPr="00687946">
              <w:t>Zakupnine i najamnine</w:t>
            </w:r>
          </w:p>
        </w:tc>
        <w:tc>
          <w:tcPr>
            <w:tcW w:w="696" w:type="dxa"/>
          </w:tcPr>
          <w:p w14:paraId="149F4EA8" w14:textId="09E5088E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3235</w:t>
            </w:r>
          </w:p>
        </w:tc>
        <w:tc>
          <w:tcPr>
            <w:tcW w:w="1540" w:type="dxa"/>
            <w:noWrap/>
          </w:tcPr>
          <w:p w14:paraId="3E994F29" w14:textId="608EA077" w:rsidR="00AD22EE" w:rsidRPr="005B371A" w:rsidRDefault="00AD22EE" w:rsidP="00AD22EE">
            <w:pPr>
              <w:jc w:val="right"/>
            </w:pPr>
            <w:r w:rsidRPr="005B371A">
              <w:t>37.049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</w:tcPr>
          <w:p w14:paraId="1A7EA05A" w14:textId="7F921E0B" w:rsidR="00AD22EE" w:rsidRPr="00AD22EE" w:rsidRDefault="00AD22EE" w:rsidP="00AD22EE">
            <w:pPr>
              <w:jc w:val="right"/>
            </w:pPr>
            <w:r w:rsidRPr="00AD22EE">
              <w:rPr>
                <w:color w:val="000000"/>
              </w:rPr>
              <w:t>39.007,59</w:t>
            </w:r>
          </w:p>
        </w:tc>
      </w:tr>
      <w:tr w:rsidR="00AD22EE" w:rsidRPr="00687946" w14:paraId="2AFE0F96" w14:textId="77777777" w:rsidTr="00AD22EE">
        <w:trPr>
          <w:trHeight w:val="240"/>
        </w:trPr>
        <w:tc>
          <w:tcPr>
            <w:tcW w:w="852" w:type="dxa"/>
            <w:hideMark/>
          </w:tcPr>
          <w:p w14:paraId="264CE53B" w14:textId="77777777" w:rsidR="00AD22EE" w:rsidRPr="00687946" w:rsidRDefault="00AD22EE" w:rsidP="00AD22EE">
            <w:pPr>
              <w:jc w:val="both"/>
            </w:pPr>
            <w:r w:rsidRPr="00687946">
              <w:t>3236</w:t>
            </w:r>
          </w:p>
        </w:tc>
        <w:tc>
          <w:tcPr>
            <w:tcW w:w="5298" w:type="dxa"/>
            <w:hideMark/>
          </w:tcPr>
          <w:p w14:paraId="6F02DF93" w14:textId="77777777" w:rsidR="00AD22EE" w:rsidRPr="00687946" w:rsidRDefault="00AD22EE" w:rsidP="00AD22EE">
            <w:pPr>
              <w:jc w:val="both"/>
            </w:pPr>
            <w:r w:rsidRPr="00687946">
              <w:t>Zdravstvene i veterinarske usluge</w:t>
            </w:r>
          </w:p>
        </w:tc>
        <w:tc>
          <w:tcPr>
            <w:tcW w:w="696" w:type="dxa"/>
          </w:tcPr>
          <w:p w14:paraId="5C47EDC2" w14:textId="3285E04A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3236</w:t>
            </w:r>
          </w:p>
        </w:tc>
        <w:tc>
          <w:tcPr>
            <w:tcW w:w="1540" w:type="dxa"/>
            <w:noWrap/>
          </w:tcPr>
          <w:p w14:paraId="4E78FFEC" w14:textId="5AAEDA75" w:rsidR="00AD22EE" w:rsidRPr="005B371A" w:rsidRDefault="00AD22EE" w:rsidP="00AD22EE">
            <w:pPr>
              <w:jc w:val="right"/>
            </w:pPr>
            <w:r w:rsidRPr="005B371A">
              <w:t>8.093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</w:tcPr>
          <w:p w14:paraId="12FECF6A" w14:textId="239786F5" w:rsidR="00AD22EE" w:rsidRPr="00AD22EE" w:rsidRDefault="00AD22EE" w:rsidP="00AD22EE">
            <w:pPr>
              <w:jc w:val="right"/>
            </w:pPr>
            <w:r w:rsidRPr="00AD22EE">
              <w:rPr>
                <w:color w:val="000000"/>
              </w:rPr>
              <w:t>35.174,00</w:t>
            </w:r>
          </w:p>
        </w:tc>
      </w:tr>
      <w:tr w:rsidR="00AD22EE" w:rsidRPr="00687946" w14:paraId="023B025C" w14:textId="77777777" w:rsidTr="00AD22EE">
        <w:trPr>
          <w:trHeight w:val="240"/>
        </w:trPr>
        <w:tc>
          <w:tcPr>
            <w:tcW w:w="852" w:type="dxa"/>
            <w:hideMark/>
          </w:tcPr>
          <w:p w14:paraId="6FA8AA42" w14:textId="77777777" w:rsidR="00AD22EE" w:rsidRPr="00687946" w:rsidRDefault="00AD22EE" w:rsidP="00AD22EE">
            <w:pPr>
              <w:jc w:val="both"/>
            </w:pPr>
            <w:r w:rsidRPr="00687946">
              <w:t>3237</w:t>
            </w:r>
          </w:p>
        </w:tc>
        <w:tc>
          <w:tcPr>
            <w:tcW w:w="5298" w:type="dxa"/>
            <w:hideMark/>
          </w:tcPr>
          <w:p w14:paraId="34988BBB" w14:textId="77777777" w:rsidR="00AD22EE" w:rsidRPr="00687946" w:rsidRDefault="00AD22EE" w:rsidP="00AD22EE">
            <w:pPr>
              <w:jc w:val="both"/>
            </w:pPr>
            <w:r w:rsidRPr="00687946">
              <w:t>Intelektualne i osobne usluge</w:t>
            </w:r>
          </w:p>
        </w:tc>
        <w:tc>
          <w:tcPr>
            <w:tcW w:w="696" w:type="dxa"/>
          </w:tcPr>
          <w:p w14:paraId="5B35522F" w14:textId="54FA5345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3237</w:t>
            </w:r>
          </w:p>
        </w:tc>
        <w:tc>
          <w:tcPr>
            <w:tcW w:w="1540" w:type="dxa"/>
            <w:noWrap/>
          </w:tcPr>
          <w:p w14:paraId="279EB955" w14:textId="00FFA38F" w:rsidR="00AD22EE" w:rsidRPr="005B371A" w:rsidRDefault="00AD22EE" w:rsidP="00AD22EE">
            <w:pPr>
              <w:jc w:val="right"/>
            </w:pPr>
            <w:r w:rsidRPr="005B371A">
              <w:t>706.737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</w:tcPr>
          <w:p w14:paraId="0F38A6B5" w14:textId="07211B55" w:rsidR="00AD22EE" w:rsidRPr="00AD22EE" w:rsidRDefault="00AD22EE" w:rsidP="00AD22EE">
            <w:pPr>
              <w:jc w:val="right"/>
            </w:pPr>
            <w:r w:rsidRPr="00AD22EE">
              <w:rPr>
                <w:color w:val="000000"/>
              </w:rPr>
              <w:t>1.083.068,75</w:t>
            </w:r>
          </w:p>
        </w:tc>
      </w:tr>
      <w:tr w:rsidR="00AD22EE" w:rsidRPr="00687946" w14:paraId="1974C0F3" w14:textId="77777777" w:rsidTr="00A82426">
        <w:trPr>
          <w:trHeight w:val="240"/>
        </w:trPr>
        <w:tc>
          <w:tcPr>
            <w:tcW w:w="852" w:type="dxa"/>
            <w:hideMark/>
          </w:tcPr>
          <w:p w14:paraId="2CD63207" w14:textId="77777777" w:rsidR="00AD22EE" w:rsidRPr="00687946" w:rsidRDefault="00AD22EE" w:rsidP="00AD22EE">
            <w:pPr>
              <w:jc w:val="both"/>
            </w:pPr>
            <w:r w:rsidRPr="00687946">
              <w:t>3238</w:t>
            </w:r>
          </w:p>
        </w:tc>
        <w:tc>
          <w:tcPr>
            <w:tcW w:w="5298" w:type="dxa"/>
            <w:hideMark/>
          </w:tcPr>
          <w:p w14:paraId="304A0FA3" w14:textId="77777777" w:rsidR="00AD22EE" w:rsidRPr="00687946" w:rsidRDefault="00AD22EE" w:rsidP="00AD22EE">
            <w:pPr>
              <w:jc w:val="both"/>
            </w:pPr>
            <w:r w:rsidRPr="00687946">
              <w:t>Računalne usluge</w:t>
            </w:r>
          </w:p>
        </w:tc>
        <w:tc>
          <w:tcPr>
            <w:tcW w:w="696" w:type="dxa"/>
          </w:tcPr>
          <w:p w14:paraId="2446A992" w14:textId="2259567C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3238</w:t>
            </w:r>
          </w:p>
        </w:tc>
        <w:tc>
          <w:tcPr>
            <w:tcW w:w="1540" w:type="dxa"/>
            <w:noWrap/>
          </w:tcPr>
          <w:p w14:paraId="45E41936" w14:textId="6A324B63" w:rsidR="00AD22EE" w:rsidRPr="005B371A" w:rsidRDefault="00AD22EE" w:rsidP="00AD22EE">
            <w:pPr>
              <w:jc w:val="right"/>
            </w:pPr>
            <w:r w:rsidRPr="005B371A">
              <w:t> </w:t>
            </w:r>
          </w:p>
        </w:tc>
        <w:tc>
          <w:tcPr>
            <w:tcW w:w="1540" w:type="dxa"/>
            <w:noWrap/>
          </w:tcPr>
          <w:p w14:paraId="5AA7F7EB" w14:textId="3C391504" w:rsidR="00AD22EE" w:rsidRPr="00AD22EE" w:rsidRDefault="00AD22EE" w:rsidP="00AD22EE">
            <w:pPr>
              <w:jc w:val="right"/>
            </w:pPr>
          </w:p>
        </w:tc>
      </w:tr>
      <w:tr w:rsidR="00AD22EE" w:rsidRPr="00687946" w14:paraId="3049BFBB" w14:textId="77777777" w:rsidTr="00A82426">
        <w:trPr>
          <w:trHeight w:val="240"/>
        </w:trPr>
        <w:tc>
          <w:tcPr>
            <w:tcW w:w="852" w:type="dxa"/>
            <w:hideMark/>
          </w:tcPr>
          <w:p w14:paraId="2F1AFCA0" w14:textId="77777777" w:rsidR="00AD22EE" w:rsidRPr="00687946" w:rsidRDefault="00AD22EE" w:rsidP="00AD22EE">
            <w:pPr>
              <w:jc w:val="both"/>
            </w:pPr>
            <w:r w:rsidRPr="00687946">
              <w:t>3239</w:t>
            </w:r>
          </w:p>
        </w:tc>
        <w:tc>
          <w:tcPr>
            <w:tcW w:w="5298" w:type="dxa"/>
            <w:hideMark/>
          </w:tcPr>
          <w:p w14:paraId="395A5181" w14:textId="77777777" w:rsidR="00AD22EE" w:rsidRPr="00687946" w:rsidRDefault="00AD22EE" w:rsidP="00AD22EE">
            <w:pPr>
              <w:jc w:val="both"/>
            </w:pPr>
            <w:r w:rsidRPr="00687946">
              <w:t>Ostale usluge</w:t>
            </w:r>
          </w:p>
        </w:tc>
        <w:tc>
          <w:tcPr>
            <w:tcW w:w="696" w:type="dxa"/>
          </w:tcPr>
          <w:p w14:paraId="58F5915C" w14:textId="58579369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3239</w:t>
            </w:r>
          </w:p>
        </w:tc>
        <w:tc>
          <w:tcPr>
            <w:tcW w:w="1540" w:type="dxa"/>
            <w:noWrap/>
          </w:tcPr>
          <w:p w14:paraId="5FD66BE8" w14:textId="2682F5C6" w:rsidR="00AD22EE" w:rsidRPr="005B371A" w:rsidRDefault="00AD22EE" w:rsidP="00AD22EE">
            <w:pPr>
              <w:jc w:val="right"/>
            </w:pPr>
            <w:r w:rsidRPr="005B371A">
              <w:t>3.030</w:t>
            </w:r>
          </w:p>
        </w:tc>
        <w:tc>
          <w:tcPr>
            <w:tcW w:w="1540" w:type="dxa"/>
            <w:noWrap/>
          </w:tcPr>
          <w:p w14:paraId="3FF69C4A" w14:textId="1D529ED3" w:rsidR="00AD22EE" w:rsidRPr="005B371A" w:rsidRDefault="00AD22EE" w:rsidP="00AD22EE">
            <w:pPr>
              <w:jc w:val="right"/>
            </w:pPr>
            <w:r>
              <w:t>22.465,71</w:t>
            </w:r>
          </w:p>
        </w:tc>
      </w:tr>
      <w:tr w:rsidR="00AD22EE" w:rsidRPr="00687946" w14:paraId="2299DABD" w14:textId="77777777" w:rsidTr="00A82426">
        <w:trPr>
          <w:trHeight w:val="240"/>
        </w:trPr>
        <w:tc>
          <w:tcPr>
            <w:tcW w:w="852" w:type="dxa"/>
            <w:hideMark/>
          </w:tcPr>
          <w:p w14:paraId="184D39A2" w14:textId="77777777" w:rsidR="00AD22EE" w:rsidRPr="00687946" w:rsidRDefault="00AD22EE" w:rsidP="00AD22EE">
            <w:pPr>
              <w:jc w:val="both"/>
            </w:pPr>
            <w:r w:rsidRPr="00687946">
              <w:t>324</w:t>
            </w:r>
          </w:p>
        </w:tc>
        <w:tc>
          <w:tcPr>
            <w:tcW w:w="5298" w:type="dxa"/>
            <w:hideMark/>
          </w:tcPr>
          <w:p w14:paraId="65A8C761" w14:textId="77777777" w:rsidR="00AD22EE" w:rsidRPr="00687946" w:rsidRDefault="00AD22EE" w:rsidP="00AD22EE">
            <w:pPr>
              <w:jc w:val="both"/>
            </w:pPr>
            <w:r w:rsidRPr="00687946">
              <w:t>Naknade troškova osobama izvan radnog odnosa</w:t>
            </w:r>
          </w:p>
        </w:tc>
        <w:tc>
          <w:tcPr>
            <w:tcW w:w="696" w:type="dxa"/>
          </w:tcPr>
          <w:p w14:paraId="16F5B1AD" w14:textId="32BEFE1C" w:rsidR="00AD22EE" w:rsidRPr="005B371A" w:rsidRDefault="00AD22EE" w:rsidP="00AD22EE">
            <w:pPr>
              <w:jc w:val="right"/>
              <w:rPr>
                <w:bCs/>
              </w:rPr>
            </w:pPr>
            <w:r>
              <w:rPr>
                <w:bCs/>
              </w:rPr>
              <w:t>324</w:t>
            </w:r>
          </w:p>
        </w:tc>
        <w:tc>
          <w:tcPr>
            <w:tcW w:w="1540" w:type="dxa"/>
            <w:noWrap/>
          </w:tcPr>
          <w:p w14:paraId="6AAE00BA" w14:textId="091B85F3" w:rsidR="00AD22EE" w:rsidRPr="005B371A" w:rsidRDefault="00AD22EE" w:rsidP="00AD22EE">
            <w:pPr>
              <w:jc w:val="right"/>
            </w:pPr>
            <w:r w:rsidRPr="005B371A">
              <w:t>4.465</w:t>
            </w:r>
          </w:p>
        </w:tc>
        <w:tc>
          <w:tcPr>
            <w:tcW w:w="1540" w:type="dxa"/>
            <w:noWrap/>
          </w:tcPr>
          <w:p w14:paraId="305ED954" w14:textId="4F9F95DD" w:rsidR="00AD22EE" w:rsidRPr="005B371A" w:rsidRDefault="00AD22EE" w:rsidP="00AD22EE">
            <w:pPr>
              <w:jc w:val="right"/>
            </w:pPr>
            <w:r>
              <w:t>4.081,60</w:t>
            </w:r>
          </w:p>
        </w:tc>
      </w:tr>
    </w:tbl>
    <w:p w14:paraId="03695909" w14:textId="77777777" w:rsidR="00687946" w:rsidRDefault="00687946" w:rsidP="00D94744">
      <w:pPr>
        <w:jc w:val="both"/>
      </w:pPr>
    </w:p>
    <w:p w14:paraId="7A828B42" w14:textId="77777777" w:rsidR="001102E5" w:rsidRDefault="001102E5" w:rsidP="00D94744">
      <w:pPr>
        <w:jc w:val="both"/>
      </w:pPr>
    </w:p>
    <w:p w14:paraId="7D255D55" w14:textId="07AF1CBD" w:rsidR="001102E5" w:rsidRPr="00887AB7" w:rsidRDefault="005B371A" w:rsidP="00D94744">
      <w:pPr>
        <w:jc w:val="both"/>
        <w:rPr>
          <w:b/>
        </w:rPr>
      </w:pPr>
      <w:r>
        <w:rPr>
          <w:b/>
        </w:rPr>
        <w:t>Bilješka 2</w:t>
      </w:r>
      <w:r w:rsidR="00F07B12">
        <w:rPr>
          <w:b/>
        </w:rPr>
        <w:t>3</w:t>
      </w:r>
      <w:r w:rsidR="001102E5" w:rsidRPr="00887AB7">
        <w:rPr>
          <w:b/>
        </w:rPr>
        <w:t xml:space="preserve">. uz </w:t>
      </w:r>
      <w:r w:rsidR="00E01856">
        <w:rPr>
          <w:b/>
        </w:rPr>
        <w:t>šifre</w:t>
      </w:r>
      <w:r w:rsidR="00544513">
        <w:rPr>
          <w:b/>
        </w:rPr>
        <w:t xml:space="preserve"> </w:t>
      </w:r>
      <w:r w:rsidR="00E01856">
        <w:rPr>
          <w:b/>
        </w:rPr>
        <w:t xml:space="preserve"> X001, </w:t>
      </w:r>
      <w:r w:rsidR="00AC375F">
        <w:rPr>
          <w:b/>
        </w:rPr>
        <w:t>Y</w:t>
      </w:r>
      <w:r w:rsidR="00E01856">
        <w:rPr>
          <w:b/>
        </w:rPr>
        <w:t>001</w:t>
      </w:r>
      <w:r w:rsidR="00AC375F">
        <w:rPr>
          <w:b/>
        </w:rPr>
        <w:t>, X002, Y002, X003, X005 I Y005</w:t>
      </w:r>
    </w:p>
    <w:p w14:paraId="1D7A778C" w14:textId="03908749" w:rsidR="001102E5" w:rsidRDefault="001102E5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509"/>
        <w:gridCol w:w="1196"/>
        <w:gridCol w:w="1580"/>
        <w:gridCol w:w="1580"/>
      </w:tblGrid>
      <w:tr w:rsidR="002F1547" w:rsidRPr="002F1547" w14:paraId="0170DC57" w14:textId="77777777" w:rsidTr="002F1547">
        <w:trPr>
          <w:trHeight w:val="255"/>
        </w:trPr>
        <w:tc>
          <w:tcPr>
            <w:tcW w:w="817" w:type="dxa"/>
            <w:hideMark/>
          </w:tcPr>
          <w:p w14:paraId="0E43685F" w14:textId="77777777" w:rsidR="002F1547" w:rsidRPr="002F1547" w:rsidRDefault="002F1547" w:rsidP="002F1547">
            <w:pPr>
              <w:jc w:val="both"/>
            </w:pPr>
          </w:p>
        </w:tc>
        <w:tc>
          <w:tcPr>
            <w:tcW w:w="5509" w:type="dxa"/>
            <w:hideMark/>
          </w:tcPr>
          <w:p w14:paraId="4B07B032" w14:textId="77777777" w:rsidR="002F1547" w:rsidRPr="002F1547" w:rsidRDefault="002F1547" w:rsidP="002F1547">
            <w:pPr>
              <w:jc w:val="both"/>
            </w:pPr>
            <w:r w:rsidRPr="002F1547">
              <w:t xml:space="preserve">VIŠAK PRIHODA POSLOVANJA (šifre 6-Z005) </w:t>
            </w:r>
          </w:p>
        </w:tc>
        <w:tc>
          <w:tcPr>
            <w:tcW w:w="1196" w:type="dxa"/>
            <w:hideMark/>
          </w:tcPr>
          <w:p w14:paraId="00FF4409" w14:textId="77777777" w:rsidR="002F1547" w:rsidRPr="00E23D68" w:rsidRDefault="002F1547" w:rsidP="002F1547">
            <w:pPr>
              <w:jc w:val="both"/>
              <w:rPr>
                <w:bCs/>
              </w:rPr>
            </w:pPr>
            <w:r w:rsidRPr="00E23D68">
              <w:rPr>
                <w:bCs/>
              </w:rPr>
              <w:t>X001</w:t>
            </w:r>
          </w:p>
        </w:tc>
        <w:tc>
          <w:tcPr>
            <w:tcW w:w="1580" w:type="dxa"/>
            <w:noWrap/>
            <w:hideMark/>
          </w:tcPr>
          <w:p w14:paraId="5BE1C6E3" w14:textId="77777777" w:rsidR="002F1547" w:rsidRPr="00E23D68" w:rsidRDefault="002F1547" w:rsidP="00E23D68">
            <w:pPr>
              <w:jc w:val="right"/>
              <w:rPr>
                <w:bCs/>
              </w:rPr>
            </w:pPr>
            <w:r w:rsidRPr="00E23D68">
              <w:rPr>
                <w:bCs/>
              </w:rPr>
              <w:t>0,00</w:t>
            </w:r>
          </w:p>
        </w:tc>
        <w:tc>
          <w:tcPr>
            <w:tcW w:w="1580" w:type="dxa"/>
            <w:noWrap/>
            <w:hideMark/>
          </w:tcPr>
          <w:p w14:paraId="7F97E674" w14:textId="77777777" w:rsidR="002F1547" w:rsidRPr="00E23D68" w:rsidRDefault="002F1547" w:rsidP="00E23D68">
            <w:pPr>
              <w:jc w:val="right"/>
              <w:rPr>
                <w:bCs/>
              </w:rPr>
            </w:pPr>
            <w:r w:rsidRPr="00E23D68">
              <w:rPr>
                <w:bCs/>
              </w:rPr>
              <w:t>101.862,80</w:t>
            </w:r>
          </w:p>
        </w:tc>
      </w:tr>
      <w:tr w:rsidR="002F1547" w:rsidRPr="002F1547" w14:paraId="2AD186A0" w14:textId="77777777" w:rsidTr="002F1547">
        <w:trPr>
          <w:trHeight w:val="255"/>
        </w:trPr>
        <w:tc>
          <w:tcPr>
            <w:tcW w:w="817" w:type="dxa"/>
            <w:hideMark/>
          </w:tcPr>
          <w:p w14:paraId="61C1B42B" w14:textId="77777777" w:rsidR="002F1547" w:rsidRPr="002F1547" w:rsidRDefault="002F1547" w:rsidP="002F1547">
            <w:pPr>
              <w:jc w:val="both"/>
            </w:pPr>
            <w:r w:rsidRPr="002F1547">
              <w:lastRenderedPageBreak/>
              <w:t xml:space="preserve"> </w:t>
            </w:r>
          </w:p>
        </w:tc>
        <w:tc>
          <w:tcPr>
            <w:tcW w:w="5509" w:type="dxa"/>
            <w:hideMark/>
          </w:tcPr>
          <w:p w14:paraId="5F29C929" w14:textId="77777777" w:rsidR="002F1547" w:rsidRPr="002F1547" w:rsidRDefault="002F1547" w:rsidP="002F1547">
            <w:pPr>
              <w:jc w:val="both"/>
            </w:pPr>
            <w:r w:rsidRPr="002F1547">
              <w:t>MANJAK PRIHODA POSLOVANJA (šifre Z005-6)</w:t>
            </w:r>
          </w:p>
        </w:tc>
        <w:tc>
          <w:tcPr>
            <w:tcW w:w="1196" w:type="dxa"/>
            <w:hideMark/>
          </w:tcPr>
          <w:p w14:paraId="611712A5" w14:textId="77777777" w:rsidR="002F1547" w:rsidRPr="00E23D68" w:rsidRDefault="002F1547" w:rsidP="002F1547">
            <w:pPr>
              <w:jc w:val="both"/>
              <w:rPr>
                <w:bCs/>
              </w:rPr>
            </w:pPr>
            <w:r w:rsidRPr="00E23D68">
              <w:rPr>
                <w:bCs/>
              </w:rPr>
              <w:t>Y001</w:t>
            </w:r>
          </w:p>
        </w:tc>
        <w:tc>
          <w:tcPr>
            <w:tcW w:w="1580" w:type="dxa"/>
            <w:noWrap/>
            <w:hideMark/>
          </w:tcPr>
          <w:p w14:paraId="4D331B3B" w14:textId="77777777" w:rsidR="002F1547" w:rsidRPr="00E23D68" w:rsidRDefault="002F1547" w:rsidP="00E23D68">
            <w:pPr>
              <w:jc w:val="right"/>
              <w:rPr>
                <w:bCs/>
              </w:rPr>
            </w:pPr>
            <w:r w:rsidRPr="00E23D68">
              <w:rPr>
                <w:bCs/>
              </w:rPr>
              <w:t>32.454,00</w:t>
            </w:r>
          </w:p>
        </w:tc>
        <w:tc>
          <w:tcPr>
            <w:tcW w:w="1580" w:type="dxa"/>
            <w:noWrap/>
            <w:hideMark/>
          </w:tcPr>
          <w:p w14:paraId="3CA897BA" w14:textId="77777777" w:rsidR="002F1547" w:rsidRPr="00E23D68" w:rsidRDefault="002F1547" w:rsidP="00E23D68">
            <w:pPr>
              <w:jc w:val="right"/>
              <w:rPr>
                <w:bCs/>
              </w:rPr>
            </w:pPr>
            <w:r w:rsidRPr="00E23D68">
              <w:rPr>
                <w:bCs/>
              </w:rPr>
              <w:t>0,00</w:t>
            </w:r>
          </w:p>
        </w:tc>
      </w:tr>
    </w:tbl>
    <w:p w14:paraId="5AA2ACF9" w14:textId="2DD2A1CD" w:rsidR="002F1547" w:rsidRDefault="002F1547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1"/>
        <w:gridCol w:w="5101"/>
        <w:gridCol w:w="1210"/>
        <w:gridCol w:w="1580"/>
        <w:gridCol w:w="1580"/>
      </w:tblGrid>
      <w:tr w:rsidR="00AC375F" w:rsidRPr="00B673D6" w14:paraId="277A4EF6" w14:textId="77777777" w:rsidTr="00AC375F">
        <w:trPr>
          <w:trHeight w:val="255"/>
        </w:trPr>
        <w:tc>
          <w:tcPr>
            <w:tcW w:w="1360" w:type="dxa"/>
            <w:hideMark/>
          </w:tcPr>
          <w:p w14:paraId="0E557DBD" w14:textId="77777777" w:rsidR="00AC375F" w:rsidRPr="00B673D6" w:rsidRDefault="00AC375F" w:rsidP="00AC375F">
            <w:pPr>
              <w:jc w:val="both"/>
            </w:pPr>
            <w:r w:rsidRPr="00B673D6">
              <w:t>92211</w:t>
            </w:r>
          </w:p>
        </w:tc>
        <w:tc>
          <w:tcPr>
            <w:tcW w:w="6560" w:type="dxa"/>
            <w:hideMark/>
          </w:tcPr>
          <w:p w14:paraId="00C569F8" w14:textId="77777777" w:rsidR="00AC375F" w:rsidRPr="00B673D6" w:rsidRDefault="00AC375F" w:rsidP="00AC375F">
            <w:pPr>
              <w:jc w:val="both"/>
            </w:pPr>
            <w:r w:rsidRPr="00B673D6">
              <w:t>Višak prihoda poslovanja - preneseni</w:t>
            </w:r>
          </w:p>
        </w:tc>
        <w:tc>
          <w:tcPr>
            <w:tcW w:w="1360" w:type="dxa"/>
            <w:hideMark/>
          </w:tcPr>
          <w:p w14:paraId="307F0C50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92211</w:t>
            </w:r>
          </w:p>
        </w:tc>
        <w:tc>
          <w:tcPr>
            <w:tcW w:w="1580" w:type="dxa"/>
            <w:noWrap/>
            <w:hideMark/>
          </w:tcPr>
          <w:p w14:paraId="15081BE7" w14:textId="77777777" w:rsidR="00AC375F" w:rsidRPr="00B673D6" w:rsidRDefault="00AC375F" w:rsidP="00B673D6">
            <w:pPr>
              <w:jc w:val="right"/>
            </w:pPr>
            <w:r w:rsidRPr="00B673D6">
              <w:t>2.453,00</w:t>
            </w:r>
          </w:p>
        </w:tc>
        <w:tc>
          <w:tcPr>
            <w:tcW w:w="1580" w:type="dxa"/>
            <w:noWrap/>
            <w:hideMark/>
          </w:tcPr>
          <w:p w14:paraId="73232CCB" w14:textId="77777777" w:rsidR="00AC375F" w:rsidRPr="00B673D6" w:rsidRDefault="00AC375F" w:rsidP="00B673D6">
            <w:pPr>
              <w:jc w:val="right"/>
            </w:pPr>
            <w:r w:rsidRPr="00B673D6">
              <w:t> </w:t>
            </w:r>
          </w:p>
        </w:tc>
      </w:tr>
      <w:tr w:rsidR="00AC375F" w:rsidRPr="00B673D6" w14:paraId="6D266CFE" w14:textId="77777777" w:rsidTr="00AC375F">
        <w:trPr>
          <w:trHeight w:val="255"/>
        </w:trPr>
        <w:tc>
          <w:tcPr>
            <w:tcW w:w="1360" w:type="dxa"/>
            <w:hideMark/>
          </w:tcPr>
          <w:p w14:paraId="1A34021F" w14:textId="77777777" w:rsidR="00AC375F" w:rsidRPr="00B673D6" w:rsidRDefault="00AC375F" w:rsidP="00AC375F">
            <w:pPr>
              <w:jc w:val="both"/>
            </w:pPr>
            <w:r w:rsidRPr="00B673D6">
              <w:t>92221</w:t>
            </w:r>
          </w:p>
        </w:tc>
        <w:tc>
          <w:tcPr>
            <w:tcW w:w="6560" w:type="dxa"/>
            <w:hideMark/>
          </w:tcPr>
          <w:p w14:paraId="58420F11" w14:textId="77777777" w:rsidR="00AC375F" w:rsidRPr="00B673D6" w:rsidRDefault="00AC375F" w:rsidP="00AC375F">
            <w:pPr>
              <w:jc w:val="both"/>
            </w:pPr>
            <w:r w:rsidRPr="00B673D6">
              <w:t>Manjak prihoda poslovanja - preneseni</w:t>
            </w:r>
          </w:p>
        </w:tc>
        <w:tc>
          <w:tcPr>
            <w:tcW w:w="1360" w:type="dxa"/>
            <w:hideMark/>
          </w:tcPr>
          <w:p w14:paraId="7948D4AA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92221</w:t>
            </w:r>
          </w:p>
        </w:tc>
        <w:tc>
          <w:tcPr>
            <w:tcW w:w="1580" w:type="dxa"/>
            <w:noWrap/>
            <w:hideMark/>
          </w:tcPr>
          <w:p w14:paraId="7A13879F" w14:textId="77777777" w:rsidR="00AC375F" w:rsidRPr="00B673D6" w:rsidRDefault="00AC375F" w:rsidP="00B673D6">
            <w:pPr>
              <w:jc w:val="right"/>
            </w:pPr>
            <w:r w:rsidRPr="00B673D6">
              <w:t> </w:t>
            </w:r>
          </w:p>
        </w:tc>
        <w:tc>
          <w:tcPr>
            <w:tcW w:w="1580" w:type="dxa"/>
            <w:noWrap/>
            <w:hideMark/>
          </w:tcPr>
          <w:p w14:paraId="5A46E75B" w14:textId="77777777" w:rsidR="00AC375F" w:rsidRPr="00B673D6" w:rsidRDefault="00AC375F" w:rsidP="00B673D6">
            <w:pPr>
              <w:jc w:val="right"/>
            </w:pPr>
            <w:r w:rsidRPr="00B673D6">
              <w:t>42.647,20</w:t>
            </w:r>
          </w:p>
        </w:tc>
      </w:tr>
    </w:tbl>
    <w:p w14:paraId="3FD71C0A" w14:textId="37664730" w:rsidR="001130A1" w:rsidRPr="00B673D6" w:rsidRDefault="001130A1" w:rsidP="00D94744">
      <w:pPr>
        <w:jc w:val="both"/>
      </w:pPr>
    </w:p>
    <w:p w14:paraId="69C5C617" w14:textId="77777777" w:rsidR="00AC375F" w:rsidRDefault="00AC375F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0"/>
        <w:gridCol w:w="5294"/>
        <w:gridCol w:w="1188"/>
        <w:gridCol w:w="1580"/>
        <w:gridCol w:w="1580"/>
      </w:tblGrid>
      <w:tr w:rsidR="00AC375F" w:rsidRPr="00AC375F" w14:paraId="5CA52BC3" w14:textId="77777777" w:rsidTr="00AC375F">
        <w:trPr>
          <w:trHeight w:val="255"/>
        </w:trPr>
        <w:tc>
          <w:tcPr>
            <w:tcW w:w="1360" w:type="dxa"/>
            <w:hideMark/>
          </w:tcPr>
          <w:p w14:paraId="2D6D78D8" w14:textId="77777777" w:rsidR="00AC375F" w:rsidRPr="00AC375F" w:rsidRDefault="00AC375F" w:rsidP="00AC375F">
            <w:pPr>
              <w:jc w:val="both"/>
            </w:pPr>
          </w:p>
        </w:tc>
        <w:tc>
          <w:tcPr>
            <w:tcW w:w="6560" w:type="dxa"/>
            <w:hideMark/>
          </w:tcPr>
          <w:p w14:paraId="5BC1C571" w14:textId="77777777" w:rsidR="00AC375F" w:rsidRPr="00AC375F" w:rsidRDefault="00AC375F" w:rsidP="00AC375F">
            <w:pPr>
              <w:jc w:val="both"/>
            </w:pPr>
            <w:r w:rsidRPr="00AC375F">
              <w:t>VIŠAK PRIHODA OD NEFINANCIJSKE IMOVINE (šifre 7-4)</w:t>
            </w:r>
          </w:p>
        </w:tc>
        <w:tc>
          <w:tcPr>
            <w:tcW w:w="1360" w:type="dxa"/>
            <w:hideMark/>
          </w:tcPr>
          <w:p w14:paraId="33C06B20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X002</w:t>
            </w:r>
          </w:p>
        </w:tc>
        <w:tc>
          <w:tcPr>
            <w:tcW w:w="1580" w:type="dxa"/>
            <w:noWrap/>
            <w:hideMark/>
          </w:tcPr>
          <w:p w14:paraId="77DA73C0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  <w:tc>
          <w:tcPr>
            <w:tcW w:w="1580" w:type="dxa"/>
            <w:noWrap/>
            <w:hideMark/>
          </w:tcPr>
          <w:p w14:paraId="129797BF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</w:tr>
      <w:tr w:rsidR="00AC375F" w:rsidRPr="00AC375F" w14:paraId="66C6EE5F" w14:textId="77777777" w:rsidTr="00AC375F">
        <w:trPr>
          <w:trHeight w:val="255"/>
        </w:trPr>
        <w:tc>
          <w:tcPr>
            <w:tcW w:w="1360" w:type="dxa"/>
            <w:hideMark/>
          </w:tcPr>
          <w:p w14:paraId="478CCC94" w14:textId="77777777" w:rsidR="00AC375F" w:rsidRPr="00AC375F" w:rsidRDefault="00AC375F" w:rsidP="00AC375F">
            <w:pPr>
              <w:jc w:val="both"/>
            </w:pPr>
            <w:r w:rsidRPr="00AC375F">
              <w:t xml:space="preserve"> </w:t>
            </w:r>
          </w:p>
        </w:tc>
        <w:tc>
          <w:tcPr>
            <w:tcW w:w="6560" w:type="dxa"/>
            <w:hideMark/>
          </w:tcPr>
          <w:p w14:paraId="7F912374" w14:textId="77777777" w:rsidR="00AC375F" w:rsidRPr="00AC375F" w:rsidRDefault="00AC375F" w:rsidP="00AC375F">
            <w:pPr>
              <w:jc w:val="both"/>
            </w:pPr>
            <w:r w:rsidRPr="00AC375F">
              <w:t>MANJAK PRIHODA OD NEFINANCIJSKE IMOVINE (šifre 4-7)</w:t>
            </w:r>
          </w:p>
        </w:tc>
        <w:tc>
          <w:tcPr>
            <w:tcW w:w="1360" w:type="dxa"/>
            <w:hideMark/>
          </w:tcPr>
          <w:p w14:paraId="7E0A033C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Y002</w:t>
            </w:r>
          </w:p>
        </w:tc>
        <w:tc>
          <w:tcPr>
            <w:tcW w:w="1580" w:type="dxa"/>
            <w:noWrap/>
            <w:hideMark/>
          </w:tcPr>
          <w:p w14:paraId="612B1CCA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162.500,00</w:t>
            </w:r>
          </w:p>
        </w:tc>
        <w:tc>
          <w:tcPr>
            <w:tcW w:w="1580" w:type="dxa"/>
            <w:noWrap/>
            <w:hideMark/>
          </w:tcPr>
          <w:p w14:paraId="4DFC654C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185.487,50</w:t>
            </w:r>
          </w:p>
        </w:tc>
      </w:tr>
    </w:tbl>
    <w:p w14:paraId="73B04CD4" w14:textId="4144613F" w:rsidR="00AC375F" w:rsidRDefault="00AC375F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8"/>
        <w:gridCol w:w="5281"/>
        <w:gridCol w:w="1193"/>
        <w:gridCol w:w="1580"/>
        <w:gridCol w:w="1580"/>
      </w:tblGrid>
      <w:tr w:rsidR="00AC375F" w:rsidRPr="00AC375F" w14:paraId="27328A25" w14:textId="77777777" w:rsidTr="00AC375F">
        <w:trPr>
          <w:trHeight w:val="255"/>
        </w:trPr>
        <w:tc>
          <w:tcPr>
            <w:tcW w:w="1360" w:type="dxa"/>
            <w:hideMark/>
          </w:tcPr>
          <w:p w14:paraId="6F7DB798" w14:textId="77777777" w:rsidR="00AC375F" w:rsidRPr="00AC375F" w:rsidRDefault="00AC375F" w:rsidP="00AC375F">
            <w:pPr>
              <w:jc w:val="both"/>
            </w:pPr>
          </w:p>
        </w:tc>
        <w:tc>
          <w:tcPr>
            <w:tcW w:w="6560" w:type="dxa"/>
            <w:hideMark/>
          </w:tcPr>
          <w:p w14:paraId="44F944AB" w14:textId="77777777" w:rsidR="00AC375F" w:rsidRPr="00AC375F" w:rsidRDefault="00AC375F" w:rsidP="00AC375F">
            <w:pPr>
              <w:jc w:val="both"/>
            </w:pPr>
            <w:r w:rsidRPr="00AC375F">
              <w:t>VIŠAK PRIMITAKA OD FINANCIJSKE IMOVINE I ZADUŽIVANJA (šifre 8-5)</w:t>
            </w:r>
          </w:p>
        </w:tc>
        <w:tc>
          <w:tcPr>
            <w:tcW w:w="1360" w:type="dxa"/>
            <w:hideMark/>
          </w:tcPr>
          <w:p w14:paraId="29CC371A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X003</w:t>
            </w:r>
          </w:p>
        </w:tc>
        <w:tc>
          <w:tcPr>
            <w:tcW w:w="1580" w:type="dxa"/>
            <w:noWrap/>
            <w:hideMark/>
          </w:tcPr>
          <w:p w14:paraId="1A6AB844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149.854,00</w:t>
            </w:r>
          </w:p>
        </w:tc>
        <w:tc>
          <w:tcPr>
            <w:tcW w:w="1580" w:type="dxa"/>
            <w:noWrap/>
            <w:hideMark/>
          </w:tcPr>
          <w:p w14:paraId="0B2BB7B0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133.086,76</w:t>
            </w:r>
          </w:p>
        </w:tc>
      </w:tr>
    </w:tbl>
    <w:p w14:paraId="77537AD6" w14:textId="238DF15B" w:rsidR="00AC375F" w:rsidRDefault="00AC375F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0"/>
        <w:gridCol w:w="4802"/>
        <w:gridCol w:w="1360"/>
        <w:gridCol w:w="1580"/>
        <w:gridCol w:w="1580"/>
      </w:tblGrid>
      <w:tr w:rsidR="00AC375F" w:rsidRPr="00AC375F" w14:paraId="686AC631" w14:textId="77777777" w:rsidTr="00AC375F">
        <w:trPr>
          <w:trHeight w:val="255"/>
        </w:trPr>
        <w:tc>
          <w:tcPr>
            <w:tcW w:w="1360" w:type="dxa"/>
            <w:hideMark/>
          </w:tcPr>
          <w:p w14:paraId="173970FC" w14:textId="77777777" w:rsidR="00AC375F" w:rsidRPr="00AC375F" w:rsidRDefault="00AC375F" w:rsidP="00AC375F">
            <w:pPr>
              <w:jc w:val="both"/>
            </w:pPr>
          </w:p>
        </w:tc>
        <w:tc>
          <w:tcPr>
            <w:tcW w:w="6560" w:type="dxa"/>
            <w:hideMark/>
          </w:tcPr>
          <w:p w14:paraId="11B036FC" w14:textId="77777777" w:rsidR="00AC375F" w:rsidRPr="00AC375F" w:rsidRDefault="00AC375F" w:rsidP="00AC375F">
            <w:pPr>
              <w:jc w:val="both"/>
            </w:pPr>
            <w:r w:rsidRPr="00AC375F">
              <w:t>VIŠAK PRIHODA I PRIMITAKA (šifre X678-Y345)</w:t>
            </w:r>
          </w:p>
        </w:tc>
        <w:tc>
          <w:tcPr>
            <w:tcW w:w="1360" w:type="dxa"/>
            <w:hideMark/>
          </w:tcPr>
          <w:p w14:paraId="303A274E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X005</w:t>
            </w:r>
          </w:p>
        </w:tc>
        <w:tc>
          <w:tcPr>
            <w:tcW w:w="1580" w:type="dxa"/>
            <w:noWrap/>
            <w:hideMark/>
          </w:tcPr>
          <w:p w14:paraId="4202B94C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  <w:tc>
          <w:tcPr>
            <w:tcW w:w="1580" w:type="dxa"/>
            <w:noWrap/>
            <w:hideMark/>
          </w:tcPr>
          <w:p w14:paraId="7D8B69E7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49.462,06</w:t>
            </w:r>
          </w:p>
        </w:tc>
      </w:tr>
      <w:tr w:rsidR="00AC375F" w:rsidRPr="00AC375F" w14:paraId="547D767F" w14:textId="77777777" w:rsidTr="00AC375F">
        <w:trPr>
          <w:trHeight w:val="255"/>
        </w:trPr>
        <w:tc>
          <w:tcPr>
            <w:tcW w:w="1360" w:type="dxa"/>
            <w:hideMark/>
          </w:tcPr>
          <w:p w14:paraId="634228A1" w14:textId="77777777" w:rsidR="00AC375F" w:rsidRPr="00AC375F" w:rsidRDefault="00AC375F" w:rsidP="00AC375F">
            <w:pPr>
              <w:jc w:val="both"/>
            </w:pPr>
            <w:r w:rsidRPr="00AC375F">
              <w:t xml:space="preserve"> </w:t>
            </w:r>
          </w:p>
        </w:tc>
        <w:tc>
          <w:tcPr>
            <w:tcW w:w="6560" w:type="dxa"/>
            <w:hideMark/>
          </w:tcPr>
          <w:p w14:paraId="7C1D98BA" w14:textId="77777777" w:rsidR="00AC375F" w:rsidRPr="00AC375F" w:rsidRDefault="00AC375F" w:rsidP="00AC375F">
            <w:pPr>
              <w:jc w:val="both"/>
            </w:pPr>
            <w:r w:rsidRPr="00AC375F">
              <w:t>MANJAK PRIHODA I PRIMITAKA (šifre Y345-X678)</w:t>
            </w:r>
          </w:p>
        </w:tc>
        <w:tc>
          <w:tcPr>
            <w:tcW w:w="1360" w:type="dxa"/>
            <w:hideMark/>
          </w:tcPr>
          <w:p w14:paraId="16791B86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Y005</w:t>
            </w:r>
          </w:p>
        </w:tc>
        <w:tc>
          <w:tcPr>
            <w:tcW w:w="1580" w:type="dxa"/>
            <w:noWrap/>
            <w:hideMark/>
          </w:tcPr>
          <w:p w14:paraId="3F219236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45.100,00</w:t>
            </w:r>
          </w:p>
        </w:tc>
        <w:tc>
          <w:tcPr>
            <w:tcW w:w="1580" w:type="dxa"/>
            <w:noWrap/>
            <w:hideMark/>
          </w:tcPr>
          <w:p w14:paraId="05F2F3BE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</w:tr>
      <w:tr w:rsidR="00AC375F" w:rsidRPr="00AC375F" w14:paraId="19F5A621" w14:textId="77777777" w:rsidTr="00AC375F">
        <w:trPr>
          <w:trHeight w:val="456"/>
        </w:trPr>
        <w:tc>
          <w:tcPr>
            <w:tcW w:w="1360" w:type="dxa"/>
            <w:noWrap/>
            <w:hideMark/>
          </w:tcPr>
          <w:p w14:paraId="6C37C1FF" w14:textId="77777777" w:rsidR="00AC375F" w:rsidRPr="00AC375F" w:rsidRDefault="00AC375F" w:rsidP="00AC375F">
            <w:pPr>
              <w:jc w:val="both"/>
            </w:pPr>
            <w:r w:rsidRPr="00AC375F">
              <w:t>9221-9222</w:t>
            </w:r>
          </w:p>
        </w:tc>
        <w:tc>
          <w:tcPr>
            <w:tcW w:w="6560" w:type="dxa"/>
            <w:hideMark/>
          </w:tcPr>
          <w:p w14:paraId="321A4800" w14:textId="77777777" w:rsidR="00AC375F" w:rsidRPr="00AC375F" w:rsidRDefault="00AC375F" w:rsidP="00AC375F">
            <w:pPr>
              <w:jc w:val="both"/>
            </w:pPr>
            <w:r w:rsidRPr="00AC375F">
              <w:t>Višak prihoda i primitaka - preneseni (šifre '9221x,9222x VP' - '9221x,9222x MP' + 92213 - 92223)</w:t>
            </w:r>
          </w:p>
        </w:tc>
        <w:tc>
          <w:tcPr>
            <w:tcW w:w="1360" w:type="dxa"/>
            <w:noWrap/>
            <w:hideMark/>
          </w:tcPr>
          <w:p w14:paraId="35490549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9221-9222</w:t>
            </w:r>
          </w:p>
        </w:tc>
        <w:tc>
          <w:tcPr>
            <w:tcW w:w="1580" w:type="dxa"/>
            <w:noWrap/>
            <w:hideMark/>
          </w:tcPr>
          <w:p w14:paraId="4D5CA0D4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2.453,00</w:t>
            </w:r>
          </w:p>
        </w:tc>
        <w:tc>
          <w:tcPr>
            <w:tcW w:w="1580" w:type="dxa"/>
            <w:noWrap/>
            <w:hideMark/>
          </w:tcPr>
          <w:p w14:paraId="7592C0A6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</w:tr>
      <w:tr w:rsidR="00AC375F" w:rsidRPr="00AC375F" w14:paraId="6942867C" w14:textId="77777777" w:rsidTr="00AC375F">
        <w:trPr>
          <w:trHeight w:val="456"/>
        </w:trPr>
        <w:tc>
          <w:tcPr>
            <w:tcW w:w="1360" w:type="dxa"/>
            <w:noWrap/>
            <w:hideMark/>
          </w:tcPr>
          <w:p w14:paraId="7FF30358" w14:textId="77777777" w:rsidR="00AC375F" w:rsidRPr="00AC375F" w:rsidRDefault="00AC375F" w:rsidP="00AC375F">
            <w:pPr>
              <w:jc w:val="both"/>
            </w:pPr>
            <w:r w:rsidRPr="00AC375F">
              <w:t>9222-9221</w:t>
            </w:r>
          </w:p>
        </w:tc>
        <w:tc>
          <w:tcPr>
            <w:tcW w:w="6560" w:type="dxa"/>
            <w:hideMark/>
          </w:tcPr>
          <w:p w14:paraId="28D4527D" w14:textId="77777777" w:rsidR="00AC375F" w:rsidRPr="00AC375F" w:rsidRDefault="00AC375F" w:rsidP="00AC375F">
            <w:pPr>
              <w:jc w:val="both"/>
            </w:pPr>
            <w:r w:rsidRPr="00AC375F">
              <w:t>Manjak prihoda i primitaka - preneseni (šifre '9221x,9222x MP' - '9221x,9222x VP' + 92223 - 92213)</w:t>
            </w:r>
          </w:p>
        </w:tc>
        <w:tc>
          <w:tcPr>
            <w:tcW w:w="1360" w:type="dxa"/>
            <w:noWrap/>
            <w:hideMark/>
          </w:tcPr>
          <w:p w14:paraId="746D4146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9222-9221</w:t>
            </w:r>
          </w:p>
        </w:tc>
        <w:tc>
          <w:tcPr>
            <w:tcW w:w="1580" w:type="dxa"/>
            <w:noWrap/>
            <w:hideMark/>
          </w:tcPr>
          <w:p w14:paraId="1E6E1FA8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  <w:tc>
          <w:tcPr>
            <w:tcW w:w="1580" w:type="dxa"/>
            <w:noWrap/>
            <w:hideMark/>
          </w:tcPr>
          <w:p w14:paraId="01C12203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42.647,20</w:t>
            </w:r>
          </w:p>
        </w:tc>
      </w:tr>
      <w:tr w:rsidR="00AC375F" w:rsidRPr="00AC375F" w14:paraId="4165F8E4" w14:textId="77777777" w:rsidTr="00AC375F">
        <w:trPr>
          <w:trHeight w:val="456"/>
        </w:trPr>
        <w:tc>
          <w:tcPr>
            <w:tcW w:w="1360" w:type="dxa"/>
            <w:hideMark/>
          </w:tcPr>
          <w:p w14:paraId="382E2222" w14:textId="77777777" w:rsidR="00AC375F" w:rsidRPr="00AC375F" w:rsidRDefault="00AC375F" w:rsidP="00AC375F">
            <w:pPr>
              <w:jc w:val="both"/>
            </w:pPr>
            <w:r w:rsidRPr="00AC375F">
              <w:t xml:space="preserve"> </w:t>
            </w:r>
          </w:p>
        </w:tc>
        <w:tc>
          <w:tcPr>
            <w:tcW w:w="6560" w:type="dxa"/>
            <w:hideMark/>
          </w:tcPr>
          <w:p w14:paraId="5CE05016" w14:textId="77777777" w:rsidR="00AC375F" w:rsidRPr="00AC375F" w:rsidRDefault="00AC375F" w:rsidP="00AC375F">
            <w:pPr>
              <w:jc w:val="both"/>
            </w:pPr>
            <w:r w:rsidRPr="00AC375F">
              <w:t>Višak prihoda i primitaka raspoloživ u sljedećem razdoblju (šifre X005 + '9221-9222' - Y005 - '9222-9221')</w:t>
            </w:r>
          </w:p>
        </w:tc>
        <w:tc>
          <w:tcPr>
            <w:tcW w:w="1360" w:type="dxa"/>
            <w:hideMark/>
          </w:tcPr>
          <w:p w14:paraId="246D3EC0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X006</w:t>
            </w:r>
          </w:p>
        </w:tc>
        <w:tc>
          <w:tcPr>
            <w:tcW w:w="1580" w:type="dxa"/>
            <w:noWrap/>
            <w:hideMark/>
          </w:tcPr>
          <w:p w14:paraId="0E0D0EAA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  <w:tc>
          <w:tcPr>
            <w:tcW w:w="1580" w:type="dxa"/>
            <w:noWrap/>
            <w:hideMark/>
          </w:tcPr>
          <w:p w14:paraId="25F84B1A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6.814,86</w:t>
            </w:r>
          </w:p>
        </w:tc>
      </w:tr>
      <w:tr w:rsidR="00AC375F" w:rsidRPr="00AC375F" w14:paraId="7D8A6A5A" w14:textId="77777777" w:rsidTr="00AC375F">
        <w:trPr>
          <w:trHeight w:val="456"/>
        </w:trPr>
        <w:tc>
          <w:tcPr>
            <w:tcW w:w="1360" w:type="dxa"/>
            <w:hideMark/>
          </w:tcPr>
          <w:p w14:paraId="000A1182" w14:textId="77777777" w:rsidR="00AC375F" w:rsidRPr="00AC375F" w:rsidRDefault="00AC375F" w:rsidP="00AC375F">
            <w:pPr>
              <w:jc w:val="both"/>
            </w:pPr>
            <w:r w:rsidRPr="00AC375F">
              <w:t xml:space="preserve"> </w:t>
            </w:r>
          </w:p>
        </w:tc>
        <w:tc>
          <w:tcPr>
            <w:tcW w:w="6560" w:type="dxa"/>
            <w:hideMark/>
          </w:tcPr>
          <w:p w14:paraId="1D4E5111" w14:textId="77777777" w:rsidR="00AC375F" w:rsidRPr="00AC375F" w:rsidRDefault="00AC375F" w:rsidP="00AC375F">
            <w:pPr>
              <w:jc w:val="both"/>
            </w:pPr>
            <w:r w:rsidRPr="00AC375F">
              <w:t>Manjak prihoda i primitaka za pokriće u sljedećem razdoblju (šifre Y005 + '9222-9221' - X005 - '9221-9222' )</w:t>
            </w:r>
          </w:p>
        </w:tc>
        <w:tc>
          <w:tcPr>
            <w:tcW w:w="1360" w:type="dxa"/>
            <w:hideMark/>
          </w:tcPr>
          <w:p w14:paraId="6088AC6D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Y006</w:t>
            </w:r>
          </w:p>
        </w:tc>
        <w:tc>
          <w:tcPr>
            <w:tcW w:w="1580" w:type="dxa"/>
            <w:noWrap/>
            <w:hideMark/>
          </w:tcPr>
          <w:p w14:paraId="764BC25D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42.647,00</w:t>
            </w:r>
          </w:p>
        </w:tc>
        <w:tc>
          <w:tcPr>
            <w:tcW w:w="1580" w:type="dxa"/>
            <w:noWrap/>
            <w:hideMark/>
          </w:tcPr>
          <w:p w14:paraId="536C51C9" w14:textId="77777777" w:rsidR="00AC375F" w:rsidRPr="00B673D6" w:rsidRDefault="00AC375F" w:rsidP="00B673D6">
            <w:pPr>
              <w:jc w:val="right"/>
              <w:rPr>
                <w:bCs/>
              </w:rPr>
            </w:pPr>
            <w:r w:rsidRPr="00B673D6">
              <w:rPr>
                <w:bCs/>
              </w:rPr>
              <w:t>0,00</w:t>
            </w:r>
          </w:p>
        </w:tc>
      </w:tr>
    </w:tbl>
    <w:p w14:paraId="17710481" w14:textId="77777777" w:rsidR="00AC375F" w:rsidRDefault="00AC375F" w:rsidP="00D94744">
      <w:pPr>
        <w:jc w:val="both"/>
      </w:pPr>
    </w:p>
    <w:p w14:paraId="12B96B4B" w14:textId="77777777" w:rsidR="00AC375F" w:rsidRDefault="00AC375F" w:rsidP="00AC375F">
      <w:r w:rsidRPr="00FF71BD">
        <w:rPr>
          <w:b/>
          <w:bCs/>
        </w:rPr>
        <w:t>Šifra 92221</w:t>
      </w:r>
      <w:r>
        <w:t>- Manjak prihoda poslovanja-preneseni</w:t>
      </w:r>
      <w:r>
        <w:tab/>
      </w:r>
      <w:r>
        <w:tab/>
      </w:r>
      <w:r>
        <w:tab/>
        <w:t xml:space="preserve"> 42.647,20</w:t>
      </w:r>
    </w:p>
    <w:p w14:paraId="6E55CBC0" w14:textId="77777777" w:rsidR="00AC375F" w:rsidRDefault="00AC375F" w:rsidP="00AC375F"/>
    <w:p w14:paraId="6C7664BB" w14:textId="77777777" w:rsidR="00AC375F" w:rsidRDefault="00AC375F" w:rsidP="00AC375F">
      <w:r>
        <w:t>Napomenula bih da su u 2022. godini napravljena sljedeće preknjiženja na računama rezultata poslovanja iz 2021.godine:</w:t>
      </w:r>
    </w:p>
    <w:p w14:paraId="15034E00" w14:textId="77777777" w:rsidR="00AC375F" w:rsidRDefault="00AC375F" w:rsidP="00AC375F"/>
    <w:p w14:paraId="3AD4176A" w14:textId="21CE5A9E" w:rsidR="00AC375F" w:rsidRDefault="00AC375F" w:rsidP="00AC375F">
      <w:pPr>
        <w:pStyle w:val="Odlomakpopisa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Manjak prihoda poslovanja-račun 92221 povećao  se za iznos 12.645,72kn, (iznos glavnice financiran prihodima poslovanja) a smanjen račun 92222-Manjak prihoda od nefinancijske imovine nakon čega je stanje ovog računa 149.854,28kn. Zatim se račun 92222-</w:t>
      </w:r>
      <w:r w:rsidRPr="00534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Manjak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prihoda od nefinancijske imovine</w:t>
      </w:r>
      <w:r w:rsidRPr="00534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iznosu od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149.854,28kn  namiren  iz 92213- Višak primitaka od financijske imovine u istom iznosu, nakon čega ostaje stanje na računu 92221-Manjak prihoda poslovanja 45.099,75kn, a nakon preknjiženja sa računa 92211- Višak prihoda poslovanja iznosa 2.452,55kn na račun 92221-Manjak prihoda poslovanja, konačno stanje na tom računu ostaje 42.647,20kn .</w:t>
      </w:r>
    </w:p>
    <w:p w14:paraId="1880BED8" w14:textId="030B760C" w:rsidR="001102E5" w:rsidRDefault="001102E5" w:rsidP="00D94744">
      <w:pPr>
        <w:jc w:val="both"/>
      </w:pPr>
    </w:p>
    <w:p w14:paraId="69BC58BD" w14:textId="77777777" w:rsidR="00AC375F" w:rsidRDefault="00AC375F" w:rsidP="00D94744">
      <w:pPr>
        <w:jc w:val="both"/>
      </w:pPr>
    </w:p>
    <w:p w14:paraId="39666226" w14:textId="77777777" w:rsidR="0038602D" w:rsidRDefault="0038602D" w:rsidP="00D94744">
      <w:pPr>
        <w:jc w:val="both"/>
      </w:pPr>
    </w:p>
    <w:p w14:paraId="27D0195B" w14:textId="77777777" w:rsidR="00887AB7" w:rsidRPr="0038602D" w:rsidRDefault="0038602D" w:rsidP="00D94744">
      <w:pPr>
        <w:jc w:val="both"/>
        <w:rPr>
          <w:b/>
        </w:rPr>
      </w:pPr>
      <w:r w:rsidRPr="0038602D">
        <w:rPr>
          <w:b/>
        </w:rPr>
        <w:t>Obrazac OBVEZE</w:t>
      </w:r>
    </w:p>
    <w:p w14:paraId="756991D2" w14:textId="77777777" w:rsidR="0038602D" w:rsidRDefault="0038602D" w:rsidP="00D94744">
      <w:pPr>
        <w:jc w:val="both"/>
      </w:pPr>
    </w:p>
    <w:p w14:paraId="6E0C165A" w14:textId="139695CF" w:rsidR="00887AB7" w:rsidRDefault="009D12FD" w:rsidP="00D94744">
      <w:pPr>
        <w:jc w:val="both"/>
        <w:rPr>
          <w:b/>
        </w:rPr>
      </w:pPr>
      <w:r>
        <w:rPr>
          <w:b/>
        </w:rPr>
        <w:t>Bilješka 2</w:t>
      </w:r>
      <w:r w:rsidR="00AC375F">
        <w:rPr>
          <w:b/>
        </w:rPr>
        <w:t>4</w:t>
      </w:r>
      <w:r w:rsidR="00223A7F">
        <w:rPr>
          <w:b/>
        </w:rPr>
        <w:t>.</w:t>
      </w:r>
      <w:r w:rsidR="0038602D" w:rsidRPr="0038602D">
        <w:rPr>
          <w:b/>
        </w:rPr>
        <w:t xml:space="preserve"> uz </w:t>
      </w:r>
      <w:r w:rsidR="00AC375F">
        <w:rPr>
          <w:b/>
        </w:rPr>
        <w:t>šifru V006</w:t>
      </w:r>
    </w:p>
    <w:p w14:paraId="7DB7B43F" w14:textId="0B8ADD2F" w:rsidR="00AC375F" w:rsidRDefault="00AC375F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0"/>
        <w:gridCol w:w="2020"/>
        <w:gridCol w:w="1580"/>
      </w:tblGrid>
      <w:tr w:rsidR="00AC375F" w:rsidRPr="00B673D6" w14:paraId="2213953E" w14:textId="77777777" w:rsidTr="00AC375F">
        <w:trPr>
          <w:trHeight w:val="480"/>
        </w:trPr>
        <w:tc>
          <w:tcPr>
            <w:tcW w:w="6560" w:type="dxa"/>
            <w:hideMark/>
          </w:tcPr>
          <w:p w14:paraId="73B58BF1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Stanje obveza na kraju izvještajnog razdoblja (šifre V001+V002-V004) i (šifre V007+V009)</w:t>
            </w:r>
          </w:p>
        </w:tc>
        <w:tc>
          <w:tcPr>
            <w:tcW w:w="2020" w:type="dxa"/>
            <w:hideMark/>
          </w:tcPr>
          <w:p w14:paraId="16C6A3B9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V006</w:t>
            </w:r>
          </w:p>
        </w:tc>
        <w:tc>
          <w:tcPr>
            <w:tcW w:w="1580" w:type="dxa"/>
            <w:hideMark/>
          </w:tcPr>
          <w:p w14:paraId="5D83BDC2" w14:textId="77777777" w:rsidR="00AC375F" w:rsidRPr="00B673D6" w:rsidRDefault="00AC375F" w:rsidP="00AC375F">
            <w:pPr>
              <w:jc w:val="both"/>
              <w:rPr>
                <w:bCs/>
              </w:rPr>
            </w:pPr>
            <w:r w:rsidRPr="00B673D6">
              <w:rPr>
                <w:bCs/>
              </w:rPr>
              <w:t>1.087.986,93</w:t>
            </w:r>
          </w:p>
        </w:tc>
      </w:tr>
    </w:tbl>
    <w:p w14:paraId="3AF5C295" w14:textId="0AE0AEAE" w:rsidR="0038602D" w:rsidRDefault="0038602D" w:rsidP="0038602D">
      <w:pPr>
        <w:jc w:val="both"/>
      </w:pPr>
      <w:r>
        <w:t>Stanje obveza na kraju izvje</w:t>
      </w:r>
      <w:r w:rsidR="00223A7F">
        <w:t xml:space="preserve">štajnog razdoblja iznosi </w:t>
      </w:r>
      <w:r w:rsidR="00AC375F">
        <w:t>1.087.986,93</w:t>
      </w:r>
      <w:r w:rsidR="009D12FD">
        <w:t>kn</w:t>
      </w:r>
      <w:r w:rsidR="00B673D6">
        <w:t xml:space="preserve"> od toga</w:t>
      </w:r>
      <w:r>
        <w:t xml:space="preserve"> </w:t>
      </w:r>
      <w:r w:rsidR="00C71287">
        <w:t>obveze za zaposlene (</w:t>
      </w:r>
      <w:r>
        <w:t>plaće 12/20</w:t>
      </w:r>
      <w:r w:rsidR="009D12FD">
        <w:t>2</w:t>
      </w:r>
      <w:r w:rsidR="0082571E">
        <w:t>2</w:t>
      </w:r>
      <w:r w:rsidR="009D12FD">
        <w:t>, ostali rashodi za zaposlene i naknade za prijevoz na posao i s posla</w:t>
      </w:r>
      <w:r w:rsidR="00E60227">
        <w:t>)</w:t>
      </w:r>
      <w:r>
        <w:t xml:space="preserve">– </w:t>
      </w:r>
      <w:r w:rsidR="009D12FD">
        <w:t>6</w:t>
      </w:r>
      <w:r w:rsidR="0082571E">
        <w:t>66.244,35</w:t>
      </w:r>
      <w:r>
        <w:t xml:space="preserve">kn,  materijalne rashode u iznosu od </w:t>
      </w:r>
      <w:r w:rsidR="0082571E">
        <w:t>48.131,15</w:t>
      </w:r>
      <w:r>
        <w:t>kn od kojih je na 31.12.20</w:t>
      </w:r>
      <w:r w:rsidR="009D12FD">
        <w:t>21</w:t>
      </w:r>
      <w:r>
        <w:t xml:space="preserve">. dospjelo </w:t>
      </w:r>
      <w:r w:rsidR="0082571E">
        <w:t>16.361,12</w:t>
      </w:r>
      <w:r>
        <w:t>kn</w:t>
      </w:r>
      <w:r w:rsidR="009D12FD">
        <w:t xml:space="preserve"> a ove obveze nisu plaćene </w:t>
      </w:r>
      <w:r w:rsidR="009D12FD">
        <w:lastRenderedPageBreak/>
        <w:t xml:space="preserve">u dospijeću jer </w:t>
      </w:r>
      <w:r w:rsidR="0082571E">
        <w:t xml:space="preserve">su u </w:t>
      </w:r>
      <w:r w:rsidR="009D12FD">
        <w:t>računovodstvo račun</w:t>
      </w:r>
      <w:r w:rsidR="0082571E">
        <w:t xml:space="preserve">i zaprimljenu </w:t>
      </w:r>
      <w:r w:rsidR="009D12FD">
        <w:t xml:space="preserve">u </w:t>
      </w:r>
      <w:r w:rsidR="0082571E">
        <w:t xml:space="preserve">drugoj polovini </w:t>
      </w:r>
      <w:r w:rsidR="009D12FD">
        <w:t>prosinc</w:t>
      </w:r>
      <w:r w:rsidR="0082571E">
        <w:t>a</w:t>
      </w:r>
      <w:r w:rsidR="009D12FD">
        <w:t>, obveze za financijske rashode</w:t>
      </w:r>
      <w:r w:rsidR="00B673D6">
        <w:t xml:space="preserve"> </w:t>
      </w:r>
      <w:r w:rsidR="0082571E">
        <w:t>12,50</w:t>
      </w:r>
      <w:r>
        <w:t>kn</w:t>
      </w:r>
      <w:r w:rsidR="00E60227">
        <w:t xml:space="preserve"> </w:t>
      </w:r>
      <w:r>
        <w:t xml:space="preserve"> te obveze pr</w:t>
      </w:r>
      <w:r w:rsidR="00223A7F">
        <w:t xml:space="preserve">ema proračunu u iznosu od </w:t>
      </w:r>
      <w:r w:rsidR="0082571E">
        <w:t>90.657,89</w:t>
      </w:r>
      <w:r>
        <w:t>kn</w:t>
      </w:r>
      <w:r w:rsidR="00E60227">
        <w:t>(</w:t>
      </w:r>
      <w:r w:rsidR="009D12FD">
        <w:t xml:space="preserve"> obveze za bolovanje HZZO </w:t>
      </w:r>
      <w:r w:rsidR="0082571E">
        <w:t>83.545,81</w:t>
      </w:r>
      <w:r w:rsidR="00313FDE">
        <w:t xml:space="preserve">kn, </w:t>
      </w:r>
      <w:r w:rsidR="00E60227">
        <w:t xml:space="preserve"> obveze za</w:t>
      </w:r>
      <w:r w:rsidR="00E60227" w:rsidRPr="00E60227">
        <w:t xml:space="preserve"> </w:t>
      </w:r>
      <w:r w:rsidR="00E60227">
        <w:t>ustegu mirovine</w:t>
      </w:r>
      <w:r w:rsidR="00313FDE">
        <w:t xml:space="preserve"> prema ovrsi Ovr-6713/15  </w:t>
      </w:r>
      <w:r w:rsidR="0082571E">
        <w:t>7.111,88</w:t>
      </w:r>
      <w:r w:rsidR="00E60227">
        <w:t xml:space="preserve">kn i obveze za povrat u proračun kamata na HPB banci </w:t>
      </w:r>
      <w:r w:rsidR="00313FDE">
        <w:t>0,</w:t>
      </w:r>
      <w:r w:rsidR="0082571E">
        <w:t>20kn</w:t>
      </w:r>
      <w:r w:rsidR="00E60227">
        <w:t xml:space="preserve">) </w:t>
      </w:r>
      <w:r w:rsidR="00313FDE">
        <w:t xml:space="preserve"> i </w:t>
      </w:r>
      <w:r w:rsidR="0082571E">
        <w:t>282.941,04</w:t>
      </w:r>
      <w:r w:rsidR="00313FDE">
        <w:t xml:space="preserve">kn obveze za zajam od Unicredit leasing-a za nabavu vozila Toyota </w:t>
      </w:r>
      <w:proofErr w:type="spellStart"/>
      <w:r w:rsidR="00313FDE">
        <w:t>Corolla</w:t>
      </w:r>
      <w:proofErr w:type="spellEnd"/>
      <w:r w:rsidR="00B673D6">
        <w:t xml:space="preserve"> </w:t>
      </w:r>
      <w:r w:rsidR="0082571E">
        <w:t xml:space="preserve">i Opel </w:t>
      </w:r>
      <w:proofErr w:type="spellStart"/>
      <w:r w:rsidR="0082571E">
        <w:t>Insignia</w:t>
      </w:r>
      <w:proofErr w:type="spellEnd"/>
      <w:r w:rsidR="00313FDE">
        <w:t>.</w:t>
      </w:r>
    </w:p>
    <w:p w14:paraId="0136ADE4" w14:textId="77777777" w:rsidR="00D94744" w:rsidRDefault="00D94744" w:rsidP="00D94744">
      <w:pPr>
        <w:jc w:val="both"/>
      </w:pPr>
    </w:p>
    <w:p w14:paraId="29B9BC8D" w14:textId="77777777" w:rsidR="00D94744" w:rsidRDefault="00D94744" w:rsidP="00D94744">
      <w:pPr>
        <w:jc w:val="both"/>
      </w:pPr>
    </w:p>
    <w:p w14:paraId="558333F5" w14:textId="77777777" w:rsidR="00D94744" w:rsidRDefault="00D94744" w:rsidP="00D94744">
      <w:pPr>
        <w:jc w:val="both"/>
        <w:rPr>
          <w:b/>
        </w:rPr>
      </w:pPr>
      <w:r>
        <w:rPr>
          <w:b/>
        </w:rPr>
        <w:t>Obrazac RAS-funkcijski</w:t>
      </w:r>
    </w:p>
    <w:p w14:paraId="256D0EF7" w14:textId="77777777" w:rsidR="0038602D" w:rsidRDefault="0038602D" w:rsidP="00D94744">
      <w:pPr>
        <w:jc w:val="both"/>
        <w:rPr>
          <w:b/>
        </w:rPr>
      </w:pPr>
    </w:p>
    <w:p w14:paraId="63E3EA80" w14:textId="4FC314D4" w:rsidR="0038602D" w:rsidRDefault="00ED176B" w:rsidP="00D94744">
      <w:pPr>
        <w:jc w:val="both"/>
        <w:rPr>
          <w:b/>
        </w:rPr>
      </w:pPr>
      <w:r>
        <w:rPr>
          <w:b/>
        </w:rPr>
        <w:t>Bilješka 2</w:t>
      </w:r>
      <w:r w:rsidR="0082571E">
        <w:rPr>
          <w:b/>
        </w:rPr>
        <w:t>5</w:t>
      </w:r>
      <w:r w:rsidR="00E01856">
        <w:rPr>
          <w:b/>
        </w:rPr>
        <w:t>. šifru 033</w:t>
      </w:r>
    </w:p>
    <w:p w14:paraId="39A8295C" w14:textId="77777777" w:rsidR="0038602D" w:rsidRDefault="0038602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682"/>
        <w:gridCol w:w="992"/>
        <w:gridCol w:w="1843"/>
        <w:gridCol w:w="1984"/>
      </w:tblGrid>
      <w:tr w:rsidR="0082571E" w:rsidRPr="0038602D" w14:paraId="6247B3F4" w14:textId="77777777" w:rsidTr="00B673D6">
        <w:trPr>
          <w:trHeight w:val="255"/>
        </w:trPr>
        <w:tc>
          <w:tcPr>
            <w:tcW w:w="813" w:type="dxa"/>
            <w:hideMark/>
          </w:tcPr>
          <w:p w14:paraId="034787BE" w14:textId="77777777" w:rsidR="0082571E" w:rsidRPr="0038602D" w:rsidRDefault="0082571E" w:rsidP="0038602D">
            <w:pPr>
              <w:jc w:val="both"/>
            </w:pPr>
            <w:r w:rsidRPr="0038602D">
              <w:t>033</w:t>
            </w:r>
          </w:p>
        </w:tc>
        <w:tc>
          <w:tcPr>
            <w:tcW w:w="4682" w:type="dxa"/>
            <w:noWrap/>
            <w:hideMark/>
          </w:tcPr>
          <w:p w14:paraId="6A2F24EA" w14:textId="77777777" w:rsidR="0082571E" w:rsidRPr="0038602D" w:rsidRDefault="0082571E" w:rsidP="0038602D">
            <w:pPr>
              <w:jc w:val="both"/>
            </w:pPr>
            <w:r w:rsidRPr="0038602D">
              <w:t>Sudovi</w:t>
            </w:r>
          </w:p>
        </w:tc>
        <w:tc>
          <w:tcPr>
            <w:tcW w:w="992" w:type="dxa"/>
            <w:hideMark/>
          </w:tcPr>
          <w:p w14:paraId="2DA81B40" w14:textId="3D725464" w:rsidR="0082571E" w:rsidRPr="0038602D" w:rsidRDefault="0082571E" w:rsidP="0038602D">
            <w:pPr>
              <w:jc w:val="both"/>
              <w:rPr>
                <w:bCs/>
              </w:rPr>
            </w:pPr>
            <w:r>
              <w:rPr>
                <w:bCs/>
              </w:rPr>
              <w:t>033</w:t>
            </w:r>
          </w:p>
        </w:tc>
        <w:tc>
          <w:tcPr>
            <w:tcW w:w="1843" w:type="dxa"/>
            <w:noWrap/>
            <w:hideMark/>
          </w:tcPr>
          <w:p w14:paraId="252A227F" w14:textId="1D79C666" w:rsidR="0082571E" w:rsidRPr="0038602D" w:rsidRDefault="0082571E" w:rsidP="00313FDE">
            <w:pPr>
              <w:jc w:val="right"/>
            </w:pPr>
            <w:r>
              <w:t>9.142.020</w:t>
            </w:r>
          </w:p>
        </w:tc>
        <w:tc>
          <w:tcPr>
            <w:tcW w:w="1984" w:type="dxa"/>
            <w:noWrap/>
            <w:hideMark/>
          </w:tcPr>
          <w:p w14:paraId="5C7A171C" w14:textId="7CBB8C3F" w:rsidR="0082571E" w:rsidRPr="0038602D" w:rsidRDefault="0082571E" w:rsidP="00313FDE">
            <w:pPr>
              <w:jc w:val="right"/>
            </w:pPr>
            <w:r>
              <w:t>9.456.745,57</w:t>
            </w:r>
          </w:p>
        </w:tc>
      </w:tr>
    </w:tbl>
    <w:p w14:paraId="7D62F240" w14:textId="2DD9168B" w:rsidR="00D94744" w:rsidRDefault="008158F5" w:rsidP="00D94744">
      <w:pPr>
        <w:jc w:val="both"/>
      </w:pPr>
      <w:r>
        <w:t>Šifra 033</w:t>
      </w:r>
      <w:r w:rsidR="00D94744">
        <w:t xml:space="preserve"> – sudovi – jednak je ukupnom </w:t>
      </w:r>
      <w:r w:rsidR="0038602D">
        <w:t>iznosu rashoda poslovanja u 20</w:t>
      </w:r>
      <w:r w:rsidR="00313FDE">
        <w:t>2</w:t>
      </w:r>
      <w:r w:rsidR="0082571E">
        <w:t>2</w:t>
      </w:r>
      <w:r w:rsidR="00D94744">
        <w:t>.</w:t>
      </w:r>
    </w:p>
    <w:p w14:paraId="57F47D8E" w14:textId="221FAA28" w:rsidR="00D94744" w:rsidRDefault="00D94744" w:rsidP="00D94744">
      <w:pPr>
        <w:jc w:val="both"/>
      </w:pPr>
    </w:p>
    <w:p w14:paraId="33CF943A" w14:textId="3D764ACA" w:rsidR="00A46F49" w:rsidRDefault="00A46F49" w:rsidP="00D94744">
      <w:pPr>
        <w:jc w:val="both"/>
      </w:pPr>
    </w:p>
    <w:p w14:paraId="7E1FF96D" w14:textId="442ACD94" w:rsidR="00A46F49" w:rsidRPr="00A46F49" w:rsidRDefault="00A46F49" w:rsidP="00D94744">
      <w:pPr>
        <w:jc w:val="both"/>
        <w:rPr>
          <w:b/>
          <w:bCs/>
        </w:rPr>
      </w:pPr>
      <w:r w:rsidRPr="00A46F49">
        <w:rPr>
          <w:b/>
          <w:bCs/>
        </w:rPr>
        <w:t>Obrazac P-VRIO</w:t>
      </w:r>
    </w:p>
    <w:p w14:paraId="391D7B5C" w14:textId="033B1A10" w:rsidR="00A46F49" w:rsidRDefault="00A46F49" w:rsidP="00D94744">
      <w:pPr>
        <w:jc w:val="both"/>
      </w:pPr>
    </w:p>
    <w:p w14:paraId="0D638DB0" w14:textId="57837777" w:rsidR="00A46F49" w:rsidRPr="00A46F49" w:rsidRDefault="00A46F49" w:rsidP="00D94744">
      <w:pPr>
        <w:jc w:val="both"/>
        <w:rPr>
          <w:b/>
          <w:bCs/>
        </w:rPr>
      </w:pPr>
      <w:r w:rsidRPr="00A46F49">
        <w:rPr>
          <w:b/>
          <w:bCs/>
        </w:rPr>
        <w:t>Bilješka 26. uz šifru P018</w:t>
      </w:r>
    </w:p>
    <w:p w14:paraId="31285D52" w14:textId="77777777" w:rsidR="00A46F49" w:rsidRDefault="00A46F49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07"/>
        <w:gridCol w:w="1315"/>
        <w:gridCol w:w="1580"/>
        <w:gridCol w:w="1212"/>
      </w:tblGrid>
      <w:tr w:rsidR="00A46F49" w:rsidRPr="00A46F49" w14:paraId="77B6F2E7" w14:textId="77777777" w:rsidTr="00B673D6">
        <w:trPr>
          <w:trHeight w:val="270"/>
        </w:trPr>
        <w:tc>
          <w:tcPr>
            <w:tcW w:w="6207" w:type="dxa"/>
            <w:hideMark/>
          </w:tcPr>
          <w:p w14:paraId="51600372" w14:textId="77777777" w:rsidR="00A46F49" w:rsidRPr="00A46F49" w:rsidRDefault="00A46F49" w:rsidP="00A46F49">
            <w:pPr>
              <w:jc w:val="both"/>
            </w:pPr>
            <w:r w:rsidRPr="00A46F49">
              <w:t>Proizvedena dugotrajna imovina</w:t>
            </w:r>
          </w:p>
        </w:tc>
        <w:tc>
          <w:tcPr>
            <w:tcW w:w="1315" w:type="dxa"/>
            <w:hideMark/>
          </w:tcPr>
          <w:p w14:paraId="6B710C3F" w14:textId="77777777" w:rsidR="00A46F49" w:rsidRPr="00B673D6" w:rsidRDefault="00A46F49" w:rsidP="00A46F49">
            <w:pPr>
              <w:jc w:val="both"/>
              <w:rPr>
                <w:bCs/>
              </w:rPr>
            </w:pPr>
            <w:r w:rsidRPr="00B673D6">
              <w:rPr>
                <w:bCs/>
              </w:rPr>
              <w:t>P018</w:t>
            </w:r>
          </w:p>
        </w:tc>
        <w:tc>
          <w:tcPr>
            <w:tcW w:w="1580" w:type="dxa"/>
            <w:noWrap/>
            <w:hideMark/>
          </w:tcPr>
          <w:p w14:paraId="6AEFB2F0" w14:textId="77777777" w:rsidR="00A46F49" w:rsidRPr="00A46F49" w:rsidRDefault="00A46F49" w:rsidP="00D805C7">
            <w:pPr>
              <w:jc w:val="right"/>
            </w:pPr>
            <w:r w:rsidRPr="00A46F49">
              <w:t>161.345,03</w:t>
            </w:r>
          </w:p>
        </w:tc>
        <w:tc>
          <w:tcPr>
            <w:tcW w:w="1212" w:type="dxa"/>
            <w:noWrap/>
            <w:hideMark/>
          </w:tcPr>
          <w:p w14:paraId="08B08A51" w14:textId="77777777" w:rsidR="00A46F49" w:rsidRPr="00A46F49" w:rsidRDefault="00A46F49" w:rsidP="00A46F49">
            <w:pPr>
              <w:jc w:val="both"/>
            </w:pPr>
            <w:r w:rsidRPr="00A46F49">
              <w:t> </w:t>
            </w:r>
          </w:p>
        </w:tc>
      </w:tr>
    </w:tbl>
    <w:p w14:paraId="147E60F8" w14:textId="19C57906" w:rsidR="00A46F49" w:rsidRDefault="00A46F49" w:rsidP="00D94744">
      <w:pPr>
        <w:jc w:val="both"/>
      </w:pPr>
      <w:r>
        <w:t>U 2022. godini imamo povećanje vrijednosti movine temeljem Odluka MPU-a dobili smo uredske ormare, stolice i računala te smo  temeljem Odluke o prijenosu informatičke opreme koja se do sada vodila vanbilančno istu evidentirali u osnovnim sredstvima.</w:t>
      </w:r>
    </w:p>
    <w:p w14:paraId="47C0AD4D" w14:textId="77777777" w:rsidR="00A46F49" w:rsidRDefault="00A46F49" w:rsidP="00D94744">
      <w:pPr>
        <w:jc w:val="both"/>
      </w:pPr>
    </w:p>
    <w:p w14:paraId="5981979C" w14:textId="75DB9048" w:rsidR="00D94744" w:rsidRPr="0038602D" w:rsidRDefault="00313FDE" w:rsidP="00D94744">
      <w:pPr>
        <w:jc w:val="both"/>
        <w:rPr>
          <w:b/>
        </w:rPr>
      </w:pPr>
      <w:r>
        <w:rPr>
          <w:b/>
        </w:rPr>
        <w:t>Bilješka 2</w:t>
      </w:r>
      <w:r w:rsidR="00A46F49">
        <w:rPr>
          <w:b/>
        </w:rPr>
        <w:t>7</w:t>
      </w:r>
      <w:r w:rsidR="0038602D" w:rsidRPr="0038602D">
        <w:rPr>
          <w:b/>
        </w:rPr>
        <w:t>.</w:t>
      </w:r>
    </w:p>
    <w:p w14:paraId="5BA23282" w14:textId="77777777" w:rsidR="0038602D" w:rsidRPr="0038602D" w:rsidRDefault="0038602D" w:rsidP="00D94744">
      <w:pPr>
        <w:jc w:val="both"/>
        <w:rPr>
          <w:b/>
        </w:rPr>
      </w:pPr>
    </w:p>
    <w:p w14:paraId="78788236" w14:textId="77777777" w:rsidR="0038602D" w:rsidRDefault="0038602D" w:rsidP="0038602D">
      <w:pPr>
        <w:jc w:val="both"/>
      </w:pPr>
      <w:r w:rsidRPr="0038602D">
        <w:t>Doznačena sredstva</w:t>
      </w:r>
      <w:r w:rsidRPr="00E2379B">
        <w:t xml:space="preserve"> – podatak Ministarstva pravosuđa odgovara iznosu evidentiranom u knjigovodstvu Županijskog državnog odv</w:t>
      </w:r>
      <w:r>
        <w:t>jetništva u Splitu – po kontima</w:t>
      </w:r>
    </w:p>
    <w:p w14:paraId="42283B6B" w14:textId="77777777" w:rsidR="0038602D" w:rsidRPr="00E2379B" w:rsidRDefault="0038602D" w:rsidP="0038602D">
      <w:pPr>
        <w:jc w:val="both"/>
      </w:pPr>
    </w:p>
    <w:p w14:paraId="1C7C3DA2" w14:textId="253A0120" w:rsidR="0038602D" w:rsidRDefault="0038602D" w:rsidP="00D94744">
      <w:pPr>
        <w:jc w:val="both"/>
      </w:pPr>
    </w:p>
    <w:p w14:paraId="1506A56E" w14:textId="77777777" w:rsidR="00471849" w:rsidRDefault="00471849" w:rsidP="00D94744">
      <w:pPr>
        <w:jc w:val="both"/>
      </w:pPr>
    </w:p>
    <w:p w14:paraId="65552772" w14:textId="2F51BFDE" w:rsidR="00D94744" w:rsidRDefault="00313FDE" w:rsidP="00D94744">
      <w:pPr>
        <w:jc w:val="both"/>
      </w:pPr>
      <w:r>
        <w:t xml:space="preserve">Split, </w:t>
      </w:r>
      <w:r w:rsidR="0082571E">
        <w:t>30</w:t>
      </w:r>
      <w:r w:rsidR="008B4C93">
        <w:t>.0</w:t>
      </w:r>
      <w:r w:rsidR="00C71287">
        <w:t>1</w:t>
      </w:r>
      <w:r w:rsidR="008B4C93">
        <w:t>.202</w:t>
      </w:r>
      <w:r w:rsidR="0082571E">
        <w:t>3</w:t>
      </w:r>
      <w:r w:rsidR="008B4C93">
        <w:t>.</w:t>
      </w:r>
    </w:p>
    <w:p w14:paraId="0ED73814" w14:textId="77777777" w:rsidR="008B4C93" w:rsidRDefault="008B4C93" w:rsidP="00D94744">
      <w:pPr>
        <w:jc w:val="both"/>
      </w:pPr>
    </w:p>
    <w:p w14:paraId="718F0DD0" w14:textId="77777777" w:rsidR="00D94744" w:rsidRPr="00E2379B" w:rsidRDefault="00D94744" w:rsidP="00D94744">
      <w:pPr>
        <w:jc w:val="both"/>
      </w:pPr>
    </w:p>
    <w:p w14:paraId="1811C765" w14:textId="77777777" w:rsidR="00D94744" w:rsidRPr="00E2379B" w:rsidRDefault="00D94744" w:rsidP="00D94744">
      <w:pPr>
        <w:jc w:val="both"/>
      </w:pPr>
      <w:r w:rsidRPr="00E2379B">
        <w:t>VODITELJ RAČUNOVODSTVA:</w:t>
      </w:r>
      <w:r w:rsidRPr="00E2379B">
        <w:tab/>
      </w:r>
      <w:r w:rsidRPr="00E2379B">
        <w:tab/>
      </w:r>
      <w:r w:rsidR="0038602D">
        <w:t xml:space="preserve">                  </w:t>
      </w:r>
      <w:r w:rsidR="00ED7DE4">
        <w:t xml:space="preserve">      </w:t>
      </w:r>
      <w:r w:rsidRPr="00E2379B">
        <w:t>ŽUPANIJSKI DRŽAVNI ODVJETNIK</w:t>
      </w:r>
    </w:p>
    <w:p w14:paraId="7D1B37A4" w14:textId="77777777" w:rsidR="00D94744" w:rsidRPr="00E2379B" w:rsidRDefault="00D94744" w:rsidP="00D94744">
      <w:pPr>
        <w:jc w:val="both"/>
      </w:pPr>
    </w:p>
    <w:p w14:paraId="1832997F" w14:textId="77777777" w:rsidR="00D94744" w:rsidRDefault="00D94744" w:rsidP="00D94744">
      <w:pPr>
        <w:jc w:val="both"/>
      </w:pPr>
      <w:r w:rsidRPr="00E2379B">
        <w:t xml:space="preserve">      </w:t>
      </w:r>
      <w:r w:rsidR="0038602D">
        <w:t xml:space="preserve"> </w:t>
      </w:r>
      <w:r w:rsidRPr="00E2379B">
        <w:t xml:space="preserve">   </w:t>
      </w:r>
      <w:r w:rsidR="0038602D">
        <w:t>Helena Štrkalj</w:t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="0038602D">
        <w:t xml:space="preserve">           </w:t>
      </w:r>
      <w:r>
        <w:t>Michel</w:t>
      </w:r>
      <w:r w:rsidRPr="00E2379B">
        <w:t>e Squiccimarro</w:t>
      </w:r>
    </w:p>
    <w:p w14:paraId="68376DFB" w14:textId="77777777" w:rsidR="0038602D" w:rsidRDefault="0038602D" w:rsidP="00D94744">
      <w:pPr>
        <w:jc w:val="both"/>
      </w:pPr>
    </w:p>
    <w:p w14:paraId="401393FF" w14:textId="6DA4E011" w:rsidR="00E60DE6" w:rsidRDefault="0038602D" w:rsidP="00313FDE">
      <w:pPr>
        <w:jc w:val="both"/>
      </w:pPr>
      <w:r>
        <w:tab/>
      </w:r>
      <w:bookmarkStart w:id="6" w:name="_GoBack"/>
      <w:bookmarkEnd w:id="6"/>
    </w:p>
    <w:sectPr w:rsidR="00E60DE6" w:rsidSect="00ED7DE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4"/>
    <w:rsid w:val="00066F8D"/>
    <w:rsid w:val="00067C0A"/>
    <w:rsid w:val="000A6079"/>
    <w:rsid w:val="000D0368"/>
    <w:rsid w:val="000D7758"/>
    <w:rsid w:val="00107078"/>
    <w:rsid w:val="0010751D"/>
    <w:rsid w:val="001102E5"/>
    <w:rsid w:val="001130A1"/>
    <w:rsid w:val="00122A24"/>
    <w:rsid w:val="00132710"/>
    <w:rsid w:val="001332E5"/>
    <w:rsid w:val="00150F08"/>
    <w:rsid w:val="001728CD"/>
    <w:rsid w:val="001753F6"/>
    <w:rsid w:val="001B24FA"/>
    <w:rsid w:val="001F1473"/>
    <w:rsid w:val="00201B07"/>
    <w:rsid w:val="00223A7F"/>
    <w:rsid w:val="00280E53"/>
    <w:rsid w:val="002C0C2F"/>
    <w:rsid w:val="002E56F2"/>
    <w:rsid w:val="002F1547"/>
    <w:rsid w:val="00313FDE"/>
    <w:rsid w:val="00314E5E"/>
    <w:rsid w:val="00315454"/>
    <w:rsid w:val="00343548"/>
    <w:rsid w:val="0038602D"/>
    <w:rsid w:val="003C04F4"/>
    <w:rsid w:val="0046478F"/>
    <w:rsid w:val="00471849"/>
    <w:rsid w:val="00485269"/>
    <w:rsid w:val="004962DA"/>
    <w:rsid w:val="004E1DA6"/>
    <w:rsid w:val="00504DAF"/>
    <w:rsid w:val="00513C29"/>
    <w:rsid w:val="00544513"/>
    <w:rsid w:val="00555E6E"/>
    <w:rsid w:val="00565CD9"/>
    <w:rsid w:val="0057643C"/>
    <w:rsid w:val="005A66F2"/>
    <w:rsid w:val="005B371A"/>
    <w:rsid w:val="005C3EDB"/>
    <w:rsid w:val="005E4E85"/>
    <w:rsid w:val="005F4945"/>
    <w:rsid w:val="005F577C"/>
    <w:rsid w:val="0066470D"/>
    <w:rsid w:val="00675EB4"/>
    <w:rsid w:val="00687946"/>
    <w:rsid w:val="00691D59"/>
    <w:rsid w:val="006B12B1"/>
    <w:rsid w:val="006D2610"/>
    <w:rsid w:val="006E1862"/>
    <w:rsid w:val="006E5D08"/>
    <w:rsid w:val="0070281F"/>
    <w:rsid w:val="00723FA0"/>
    <w:rsid w:val="00763CD9"/>
    <w:rsid w:val="007C48B8"/>
    <w:rsid w:val="007D4DA7"/>
    <w:rsid w:val="008048E2"/>
    <w:rsid w:val="00815657"/>
    <w:rsid w:val="008158F5"/>
    <w:rsid w:val="008239AE"/>
    <w:rsid w:val="0082571E"/>
    <w:rsid w:val="00834FA5"/>
    <w:rsid w:val="0088345E"/>
    <w:rsid w:val="00887AB7"/>
    <w:rsid w:val="008B4C93"/>
    <w:rsid w:val="008C468C"/>
    <w:rsid w:val="008D0768"/>
    <w:rsid w:val="008F6B5D"/>
    <w:rsid w:val="0090107E"/>
    <w:rsid w:val="009219F6"/>
    <w:rsid w:val="009441FA"/>
    <w:rsid w:val="00987C1A"/>
    <w:rsid w:val="009C1D07"/>
    <w:rsid w:val="009D12FD"/>
    <w:rsid w:val="00A458D5"/>
    <w:rsid w:val="00A46F49"/>
    <w:rsid w:val="00A60EC2"/>
    <w:rsid w:val="00A82426"/>
    <w:rsid w:val="00A97422"/>
    <w:rsid w:val="00AA1DB9"/>
    <w:rsid w:val="00AC375F"/>
    <w:rsid w:val="00AD015A"/>
    <w:rsid w:val="00AD1932"/>
    <w:rsid w:val="00AD22EE"/>
    <w:rsid w:val="00AE5DA4"/>
    <w:rsid w:val="00B3022A"/>
    <w:rsid w:val="00B634E3"/>
    <w:rsid w:val="00B673D6"/>
    <w:rsid w:val="00B7382A"/>
    <w:rsid w:val="00B76544"/>
    <w:rsid w:val="00B94ECD"/>
    <w:rsid w:val="00BA2576"/>
    <w:rsid w:val="00BD40C5"/>
    <w:rsid w:val="00C00640"/>
    <w:rsid w:val="00C36505"/>
    <w:rsid w:val="00C628F4"/>
    <w:rsid w:val="00C6424F"/>
    <w:rsid w:val="00C71287"/>
    <w:rsid w:val="00C7298A"/>
    <w:rsid w:val="00C81F6E"/>
    <w:rsid w:val="00CB2FE3"/>
    <w:rsid w:val="00CC15B4"/>
    <w:rsid w:val="00CF2CB6"/>
    <w:rsid w:val="00CF7D27"/>
    <w:rsid w:val="00D051C5"/>
    <w:rsid w:val="00D31A6B"/>
    <w:rsid w:val="00D805C7"/>
    <w:rsid w:val="00D85BC0"/>
    <w:rsid w:val="00D94744"/>
    <w:rsid w:val="00DB29B0"/>
    <w:rsid w:val="00DD0DAB"/>
    <w:rsid w:val="00DD7F66"/>
    <w:rsid w:val="00E01856"/>
    <w:rsid w:val="00E03DBE"/>
    <w:rsid w:val="00E23A1A"/>
    <w:rsid w:val="00E23D68"/>
    <w:rsid w:val="00E60227"/>
    <w:rsid w:val="00E60DE6"/>
    <w:rsid w:val="00E804CA"/>
    <w:rsid w:val="00EB14CF"/>
    <w:rsid w:val="00ED176B"/>
    <w:rsid w:val="00ED7DE4"/>
    <w:rsid w:val="00F07B12"/>
    <w:rsid w:val="00F42096"/>
    <w:rsid w:val="00F9035A"/>
    <w:rsid w:val="00FA72B9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D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0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41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1F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37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0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41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1F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37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Ujević</dc:creator>
  <cp:lastModifiedBy>Helena Štrkalj</cp:lastModifiedBy>
  <cp:revision>17</cp:revision>
  <cp:lastPrinted>2023-01-30T13:58:00Z</cp:lastPrinted>
  <dcterms:created xsi:type="dcterms:W3CDTF">2023-01-27T13:55:00Z</dcterms:created>
  <dcterms:modified xsi:type="dcterms:W3CDTF">2023-01-30T14:10:00Z</dcterms:modified>
</cp:coreProperties>
</file>