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01" w:rsidRDefault="00884DBC" w:rsidP="00BD09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R-14/23</w:t>
      </w:r>
    </w:p>
    <w:p w:rsidR="00973C1B" w:rsidRDefault="00973C1B" w:rsidP="00FE03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>Razdjel: 109</w:t>
      </w:r>
    </w:p>
    <w:p w:rsidR="00452AB2" w:rsidRPr="00D06991" w:rsidRDefault="00884DBC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Glava: 10985</w:t>
      </w:r>
      <w:r w:rsidR="00452AB2" w:rsidRPr="00D069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OPĆINSKO DRŽAVNO ODVJETNIŠTVO U DUBROVNIKU</w:t>
      </w:r>
    </w:p>
    <w:p w:rsidR="00452AB2" w:rsidRPr="00D06991" w:rsidRDefault="00884DBC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RKP: 04567</w:t>
      </w:r>
    </w:p>
    <w:p w:rsidR="00452AB2" w:rsidRPr="00D06991" w:rsidRDefault="00884DBC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MB: 03364968</w:t>
      </w:r>
    </w:p>
    <w:p w:rsidR="00452AB2" w:rsidRPr="00D06991" w:rsidRDefault="00884DBC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 29897835912</w:t>
      </w:r>
    </w:p>
    <w:p w:rsidR="00452AB2" w:rsidRPr="00D06991" w:rsidRDefault="00884DBC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</w:t>
      </w:r>
      <w:r w:rsidR="00F917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.Ante Starčevića 23</w:t>
      </w:r>
    </w:p>
    <w:p w:rsidR="00452AB2" w:rsidRPr="00D06991" w:rsidRDefault="00884DBC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20000 Dubrovnik</w:t>
      </w:r>
    </w:p>
    <w:p w:rsidR="00452AB2" w:rsidRPr="00D06991" w:rsidRDefault="00884DBC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Aktivnost: 6420001</w:t>
      </w: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>Šifra djelatnosti: 8423</w:t>
      </w:r>
    </w:p>
    <w:p w:rsidR="00452AB2" w:rsidRPr="00D06991" w:rsidRDefault="00884DBC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 HR91 2390 0011 1000 1363</w:t>
      </w:r>
      <w:r w:rsidR="00452AB2" w:rsidRPr="00D06991">
        <w:rPr>
          <w:rFonts w:ascii="Arial" w:hAnsi="Arial" w:cs="Arial"/>
          <w:sz w:val="24"/>
          <w:szCs w:val="24"/>
        </w:rPr>
        <w:t xml:space="preserve"> 8 – redovni račun</w:t>
      </w: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>Zakonski pre</w:t>
      </w:r>
      <w:r w:rsidR="00884DBC">
        <w:rPr>
          <w:rFonts w:ascii="Arial" w:hAnsi="Arial" w:cs="Arial"/>
          <w:sz w:val="24"/>
          <w:szCs w:val="24"/>
        </w:rPr>
        <w:t>dstavnik: Ante Vetma, općinski državni odvjetnik</w:t>
      </w:r>
    </w:p>
    <w:p w:rsidR="00FE036D" w:rsidRPr="00322D71" w:rsidRDefault="00FE036D" w:rsidP="00FE036D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r w:rsidRPr="00322D7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</w:t>
      </w:r>
    </w:p>
    <w:p w:rsidR="002A4CAC" w:rsidRDefault="002A4CAC" w:rsidP="002A4CAC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</w:p>
    <w:p w:rsidR="006F3877" w:rsidRPr="00322D71" w:rsidRDefault="006F3877" w:rsidP="002A4CAC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</w:p>
    <w:p w:rsidR="00CA12E2" w:rsidRDefault="00322D71" w:rsidP="00624C16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322D71">
        <w:rPr>
          <w:rFonts w:ascii="Arial" w:hAnsi="Arial" w:cs="Arial"/>
          <w:b/>
          <w:sz w:val="28"/>
          <w:szCs w:val="24"/>
        </w:rPr>
        <w:t>OBRAZLOŽENJE POSEBNOG</w:t>
      </w:r>
      <w:r w:rsidR="00F471E7" w:rsidRPr="00322D71">
        <w:rPr>
          <w:rFonts w:ascii="Arial" w:hAnsi="Arial" w:cs="Arial"/>
          <w:b/>
          <w:sz w:val="28"/>
          <w:szCs w:val="24"/>
        </w:rPr>
        <w:t xml:space="preserve"> DIJELA FINANCIJSKOG PLANA </w:t>
      </w:r>
      <w:r w:rsidR="00BB6A0A">
        <w:rPr>
          <w:rFonts w:ascii="Arial" w:hAnsi="Arial" w:cs="Arial"/>
          <w:b/>
          <w:sz w:val="28"/>
          <w:szCs w:val="24"/>
        </w:rPr>
        <w:t xml:space="preserve">ZA RAZDOBLJE </w:t>
      </w:r>
      <w:r w:rsidRPr="00322D71">
        <w:rPr>
          <w:rFonts w:ascii="Arial" w:hAnsi="Arial" w:cs="Arial"/>
          <w:b/>
          <w:sz w:val="28"/>
          <w:szCs w:val="24"/>
        </w:rPr>
        <w:t>202</w:t>
      </w:r>
      <w:r w:rsidR="00815248">
        <w:rPr>
          <w:rFonts w:ascii="Arial" w:hAnsi="Arial" w:cs="Arial"/>
          <w:b/>
          <w:sz w:val="28"/>
          <w:szCs w:val="24"/>
        </w:rPr>
        <w:t>4</w:t>
      </w:r>
      <w:r w:rsidRPr="00322D71">
        <w:rPr>
          <w:rFonts w:ascii="Arial" w:hAnsi="Arial" w:cs="Arial"/>
          <w:b/>
          <w:sz w:val="28"/>
          <w:szCs w:val="24"/>
        </w:rPr>
        <w:t>.</w:t>
      </w:r>
      <w:r w:rsidR="00815248">
        <w:rPr>
          <w:rFonts w:ascii="Arial" w:hAnsi="Arial" w:cs="Arial"/>
          <w:b/>
          <w:sz w:val="28"/>
          <w:szCs w:val="24"/>
        </w:rPr>
        <w:t>-2026</w:t>
      </w:r>
      <w:r w:rsidR="00BB6A0A">
        <w:rPr>
          <w:rFonts w:ascii="Arial" w:hAnsi="Arial" w:cs="Arial"/>
          <w:b/>
          <w:sz w:val="28"/>
          <w:szCs w:val="24"/>
        </w:rPr>
        <w:t>.</w:t>
      </w:r>
    </w:p>
    <w:p w:rsidR="00B7793B" w:rsidRDefault="00B7793B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171B" w:rsidRDefault="00F9171B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171B" w:rsidRPr="00322D71" w:rsidRDefault="00F9171B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71E7" w:rsidRPr="00054C4B" w:rsidRDefault="00322D71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4C4B">
        <w:rPr>
          <w:rFonts w:ascii="Arial" w:hAnsi="Arial" w:cs="Arial"/>
          <w:b/>
          <w:sz w:val="24"/>
          <w:szCs w:val="24"/>
          <w:u w:val="single"/>
        </w:rPr>
        <w:t>Plaće i doprinosi</w:t>
      </w:r>
    </w:p>
    <w:p w:rsidR="00322D71" w:rsidRDefault="00054C4B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884DBC">
        <w:rPr>
          <w:rFonts w:ascii="Arial" w:hAnsi="Arial" w:cs="Arial"/>
          <w:sz w:val="24"/>
          <w:szCs w:val="24"/>
        </w:rPr>
        <w:t xml:space="preserve">Općinskom državnom odvjetništvu </w:t>
      </w:r>
      <w:r w:rsidR="00452AB2">
        <w:rPr>
          <w:rFonts w:ascii="Arial" w:hAnsi="Arial" w:cs="Arial"/>
          <w:sz w:val="24"/>
          <w:szCs w:val="24"/>
        </w:rPr>
        <w:t xml:space="preserve"> u</w:t>
      </w:r>
      <w:r w:rsidR="00884DBC">
        <w:rPr>
          <w:rFonts w:ascii="Arial" w:hAnsi="Arial" w:cs="Arial"/>
          <w:sz w:val="24"/>
          <w:szCs w:val="24"/>
        </w:rPr>
        <w:t xml:space="preserve"> Dubrovniku</w:t>
      </w:r>
      <w:r w:rsidR="00322D71"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</w:rPr>
        <w:t xml:space="preserve">ukupno </w:t>
      </w:r>
      <w:r w:rsidR="00884DB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zaposlenika</w:t>
      </w:r>
      <w:r w:rsidR="00322D71">
        <w:rPr>
          <w:rFonts w:ascii="Arial" w:hAnsi="Arial" w:cs="Arial"/>
          <w:sz w:val="24"/>
          <w:szCs w:val="24"/>
        </w:rPr>
        <w:t xml:space="preserve"> po sljedećoj strukturi:</w:t>
      </w:r>
    </w:p>
    <w:p w:rsidR="00322D71" w:rsidRDefault="00322D71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2D71">
        <w:rPr>
          <w:rFonts w:ascii="Arial" w:hAnsi="Arial" w:cs="Arial"/>
          <w:sz w:val="24"/>
          <w:szCs w:val="24"/>
        </w:rPr>
        <w:t xml:space="preserve">1 </w:t>
      </w:r>
      <w:r w:rsidR="00884DBC">
        <w:rPr>
          <w:rFonts w:ascii="Arial" w:hAnsi="Arial" w:cs="Arial"/>
          <w:sz w:val="24"/>
          <w:szCs w:val="24"/>
        </w:rPr>
        <w:t>općinski državni odvjetnik</w:t>
      </w:r>
    </w:p>
    <w:p w:rsidR="00322D71" w:rsidRDefault="00884DBC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zamjenika općinskog državnog odvjetnika</w:t>
      </w:r>
      <w:r w:rsidR="00322D71">
        <w:rPr>
          <w:rFonts w:ascii="Arial" w:hAnsi="Arial" w:cs="Arial"/>
          <w:sz w:val="24"/>
          <w:szCs w:val="24"/>
        </w:rPr>
        <w:t>, dužnosnici</w:t>
      </w:r>
    </w:p>
    <w:p w:rsidR="00322D71" w:rsidRDefault="00054C4B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viši </w:t>
      </w:r>
      <w:proofErr w:type="spellStart"/>
      <w:r w:rsidR="00884DBC">
        <w:rPr>
          <w:rFonts w:ascii="Arial" w:hAnsi="Arial" w:cs="Arial"/>
          <w:sz w:val="24"/>
          <w:szCs w:val="24"/>
        </w:rPr>
        <w:t>državnoodvjetnički</w:t>
      </w:r>
      <w:proofErr w:type="spellEnd"/>
      <w:r w:rsidR="00884DBC">
        <w:rPr>
          <w:rFonts w:ascii="Arial" w:hAnsi="Arial" w:cs="Arial"/>
          <w:sz w:val="24"/>
          <w:szCs w:val="24"/>
        </w:rPr>
        <w:t xml:space="preserve"> savjetnik , službenik</w:t>
      </w:r>
    </w:p>
    <w:p w:rsidR="00884DBC" w:rsidRDefault="00884DBC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savjetnik, službenik</w:t>
      </w:r>
    </w:p>
    <w:p w:rsidR="00322D71" w:rsidRDefault="00884DBC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054C4B">
        <w:rPr>
          <w:rFonts w:ascii="Arial" w:hAnsi="Arial" w:cs="Arial"/>
          <w:sz w:val="24"/>
          <w:szCs w:val="24"/>
        </w:rPr>
        <w:t xml:space="preserve"> službenika</w:t>
      </w:r>
    </w:p>
    <w:p w:rsidR="00815248" w:rsidRDefault="00815248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vježbenik</w:t>
      </w:r>
    </w:p>
    <w:p w:rsidR="00054C4B" w:rsidRPr="00322D71" w:rsidRDefault="00054C4B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namještenik</w:t>
      </w:r>
    </w:p>
    <w:p w:rsidR="00322D71" w:rsidRDefault="00054C4B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isplatu plaća i doprinosa zaposlenicima</w:t>
      </w:r>
      <w:r w:rsidR="00810762">
        <w:rPr>
          <w:rFonts w:ascii="Arial" w:hAnsi="Arial" w:cs="Arial"/>
          <w:sz w:val="24"/>
          <w:szCs w:val="24"/>
        </w:rPr>
        <w:t xml:space="preserve"> u 202</w:t>
      </w:r>
      <w:r w:rsidR="00815248">
        <w:rPr>
          <w:rFonts w:ascii="Arial" w:hAnsi="Arial" w:cs="Arial"/>
          <w:sz w:val="24"/>
          <w:szCs w:val="24"/>
        </w:rPr>
        <w:t>4</w:t>
      </w:r>
      <w:r w:rsidR="008A6F01">
        <w:rPr>
          <w:rFonts w:ascii="Arial" w:hAnsi="Arial" w:cs="Arial"/>
          <w:sz w:val="24"/>
          <w:szCs w:val="24"/>
        </w:rPr>
        <w:t>. godini planirano je 706.870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BB7D9D" w:rsidRDefault="00BB7D9D" w:rsidP="00BB7D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isplatu plaća i doprinosa zaposlenicima</w:t>
      </w:r>
      <w:r w:rsidR="00810762">
        <w:rPr>
          <w:rFonts w:ascii="Arial" w:hAnsi="Arial" w:cs="Arial"/>
          <w:sz w:val="24"/>
          <w:szCs w:val="24"/>
        </w:rPr>
        <w:t xml:space="preserve"> u 202</w:t>
      </w:r>
      <w:r w:rsidR="008A6F01">
        <w:rPr>
          <w:rFonts w:ascii="Arial" w:hAnsi="Arial" w:cs="Arial"/>
          <w:sz w:val="24"/>
          <w:szCs w:val="24"/>
        </w:rPr>
        <w:t>5. godini planirano je 709.950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BB7D9D" w:rsidRDefault="00BB7D9D" w:rsidP="00BB7D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isplatu plaća i doprinosa zaposlenicima</w:t>
      </w:r>
      <w:r w:rsidR="00810762">
        <w:rPr>
          <w:rFonts w:ascii="Arial" w:hAnsi="Arial" w:cs="Arial"/>
          <w:sz w:val="24"/>
          <w:szCs w:val="24"/>
        </w:rPr>
        <w:t xml:space="preserve"> u 202</w:t>
      </w:r>
      <w:r w:rsidR="00815248">
        <w:rPr>
          <w:rFonts w:ascii="Arial" w:hAnsi="Arial" w:cs="Arial"/>
          <w:sz w:val="24"/>
          <w:szCs w:val="24"/>
        </w:rPr>
        <w:t xml:space="preserve">6. godini </w:t>
      </w:r>
      <w:r w:rsidR="008A6F01">
        <w:rPr>
          <w:rFonts w:ascii="Arial" w:hAnsi="Arial" w:cs="Arial"/>
          <w:sz w:val="24"/>
          <w:szCs w:val="24"/>
        </w:rPr>
        <w:t>planirano je 712.650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BB7D9D" w:rsidRDefault="00884DBC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Izračun je izvršen na temelju plaće za rujan 2023 god. koji je uvećan za pov</w:t>
      </w:r>
      <w:r w:rsidR="00F61A0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atak jedne službenice sa bolovanja</w:t>
      </w:r>
      <w:r w:rsidR="00F61A0A">
        <w:rPr>
          <w:rFonts w:ascii="Arial" w:hAnsi="Arial" w:cs="Arial"/>
          <w:sz w:val="24"/>
          <w:szCs w:val="24"/>
        </w:rPr>
        <w:t xml:space="preserve"> te uvećanja plaća za 0,5 %. Prekovremeni rad se odnosi na dežurstva zapisničara.</w:t>
      </w:r>
    </w:p>
    <w:p w:rsidR="00054C4B" w:rsidRDefault="00054C4B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54C4B" w:rsidRDefault="00054C4B" w:rsidP="00054C4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Ostali rashodi za zaposlene (prava prema KU)</w:t>
      </w:r>
    </w:p>
    <w:p w:rsidR="00BB7D9D" w:rsidRDefault="00054C4B" w:rsidP="00054C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Službenici i namještenici prema KU imaju pravo na isplatu regresa, božićnice, </w:t>
      </w:r>
      <w:r w:rsidR="00BB7D9D">
        <w:rPr>
          <w:rFonts w:ascii="Arial" w:hAnsi="Arial" w:cs="Arial"/>
          <w:sz w:val="24"/>
          <w:szCs w:val="24"/>
        </w:rPr>
        <w:t>dara djeci za sv. Nikolu, jubilarne nagrade</w:t>
      </w:r>
      <w:r w:rsidR="005A42C1">
        <w:rPr>
          <w:rFonts w:ascii="Arial" w:hAnsi="Arial" w:cs="Arial"/>
          <w:sz w:val="24"/>
          <w:szCs w:val="24"/>
        </w:rPr>
        <w:t>, otpremnine</w:t>
      </w:r>
      <w:r w:rsidR="00BB7D9D">
        <w:rPr>
          <w:rFonts w:ascii="Arial" w:hAnsi="Arial" w:cs="Arial"/>
          <w:sz w:val="24"/>
          <w:szCs w:val="24"/>
        </w:rPr>
        <w:t xml:space="preserve"> i pomoći te je za razdoblje financijskog plana</w:t>
      </w:r>
      <w:r w:rsidR="00F61A0A">
        <w:rPr>
          <w:rFonts w:ascii="Arial" w:hAnsi="Arial" w:cs="Arial"/>
          <w:sz w:val="24"/>
          <w:szCs w:val="24"/>
        </w:rPr>
        <w:t xml:space="preserve"> za </w:t>
      </w:r>
    </w:p>
    <w:p w:rsidR="00F61A0A" w:rsidRDefault="00F61A0A" w:rsidP="00054C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godinu  18.270 €</w:t>
      </w:r>
    </w:p>
    <w:p w:rsidR="00F61A0A" w:rsidRDefault="00F61A0A" w:rsidP="00054C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godinu  18.000 €</w:t>
      </w:r>
    </w:p>
    <w:p w:rsidR="00F61A0A" w:rsidRDefault="00F61A0A" w:rsidP="00054C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 godinu  17.000 €</w:t>
      </w:r>
    </w:p>
    <w:p w:rsidR="00F61A0A" w:rsidRDefault="00F61A0A" w:rsidP="00054C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60A09" w:rsidRDefault="00760A09" w:rsidP="00054C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B7D9D" w:rsidRDefault="00BB7D9D" w:rsidP="00BB7D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Naknade za prijevoz</w:t>
      </w:r>
    </w:p>
    <w:p w:rsidR="00F61A0A" w:rsidRDefault="00F61A0A" w:rsidP="00BB7D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Zaposlenici Općinskog državnog odvjetništva u Dubrovniku</w:t>
      </w:r>
      <w:r w:rsidR="00BB7D9D">
        <w:rPr>
          <w:rFonts w:ascii="Arial" w:hAnsi="Arial" w:cs="Arial"/>
          <w:sz w:val="24"/>
          <w:szCs w:val="24"/>
        </w:rPr>
        <w:t xml:space="preserve"> imaju pravo </w:t>
      </w:r>
      <w:r w:rsidR="0020503F">
        <w:rPr>
          <w:rFonts w:ascii="Arial" w:hAnsi="Arial" w:cs="Arial"/>
          <w:sz w:val="24"/>
          <w:szCs w:val="24"/>
        </w:rPr>
        <w:t>na naknadu troškova prijevoza za dolazak na posao i odlazak s posla, pod uvjetom da je udaljenost od njihova prebivališta, odnosno boravišta do mjesta rada</w:t>
      </w:r>
      <w:r>
        <w:rPr>
          <w:rFonts w:ascii="Arial" w:hAnsi="Arial" w:cs="Arial"/>
          <w:sz w:val="24"/>
          <w:szCs w:val="24"/>
        </w:rPr>
        <w:t xml:space="preserve"> najmanje dva kilometra te je izračunat temeljem potrošnje za rujan 2023god. uvećan za mogućnost povećanja cijene prijevoznika.</w:t>
      </w:r>
      <w:r w:rsidR="0020503F">
        <w:rPr>
          <w:rFonts w:ascii="Arial" w:hAnsi="Arial" w:cs="Arial"/>
          <w:sz w:val="24"/>
          <w:szCs w:val="24"/>
        </w:rPr>
        <w:t xml:space="preserve"> </w:t>
      </w:r>
      <w:r w:rsidR="00815248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god. planirano 14.400</w:t>
      </w:r>
      <w:r w:rsidR="0020503F">
        <w:rPr>
          <w:rFonts w:ascii="Arial" w:hAnsi="Arial" w:cs="Arial"/>
          <w:sz w:val="24"/>
          <w:szCs w:val="24"/>
        </w:rPr>
        <w:t xml:space="preserve"> €</w:t>
      </w:r>
      <w:r w:rsidR="00815248">
        <w:rPr>
          <w:rFonts w:ascii="Arial" w:hAnsi="Arial" w:cs="Arial"/>
          <w:sz w:val="24"/>
          <w:szCs w:val="24"/>
        </w:rPr>
        <w:t xml:space="preserve"> </w:t>
      </w:r>
    </w:p>
    <w:p w:rsidR="00F61A0A" w:rsidRDefault="00F61A0A" w:rsidP="00BB7D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god. planirano 15.000 €</w:t>
      </w:r>
    </w:p>
    <w:p w:rsidR="00BB7D9D" w:rsidRDefault="00F61A0A" w:rsidP="00BB7D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2026 god.</w:t>
      </w:r>
      <w:r w:rsidR="00815248">
        <w:rPr>
          <w:rFonts w:ascii="Arial" w:hAnsi="Arial" w:cs="Arial"/>
          <w:sz w:val="24"/>
          <w:szCs w:val="24"/>
        </w:rPr>
        <w:t xml:space="preserve"> planira</w:t>
      </w:r>
      <w:r>
        <w:rPr>
          <w:rFonts w:ascii="Arial" w:hAnsi="Arial" w:cs="Arial"/>
          <w:sz w:val="24"/>
          <w:szCs w:val="24"/>
        </w:rPr>
        <w:t>no 15</w:t>
      </w:r>
      <w:r w:rsidR="00815248">
        <w:rPr>
          <w:rFonts w:ascii="Arial" w:hAnsi="Arial" w:cs="Arial"/>
          <w:sz w:val="24"/>
          <w:szCs w:val="24"/>
        </w:rPr>
        <w:t>.000 €</w:t>
      </w:r>
      <w:r w:rsidR="0020503F">
        <w:rPr>
          <w:rFonts w:ascii="Arial" w:hAnsi="Arial" w:cs="Arial"/>
          <w:sz w:val="24"/>
          <w:szCs w:val="24"/>
        </w:rPr>
        <w:t>.</w:t>
      </w:r>
    </w:p>
    <w:p w:rsidR="0020503F" w:rsidRDefault="0020503F" w:rsidP="00BB7D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C7F71" w:rsidRDefault="003C7F71" w:rsidP="00184E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4EC1" w:rsidRDefault="00184EC1" w:rsidP="00184E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Materijalni rashodi</w:t>
      </w:r>
    </w:p>
    <w:p w:rsidR="0064003A" w:rsidRDefault="008F1FF2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Najveći dio rashoda se odnosi na mat</w:t>
      </w:r>
      <w:r w:rsidR="0064003A">
        <w:rPr>
          <w:rFonts w:ascii="Arial" w:hAnsi="Arial" w:cs="Arial"/>
          <w:sz w:val="24"/>
          <w:szCs w:val="24"/>
        </w:rPr>
        <w:t>erijalne rashode te oni ovise o:</w:t>
      </w:r>
    </w:p>
    <w:p w:rsidR="0064003A" w:rsidRDefault="008F1FF2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003A">
        <w:rPr>
          <w:rFonts w:ascii="Arial" w:hAnsi="Arial" w:cs="Arial"/>
          <w:sz w:val="24"/>
          <w:szCs w:val="24"/>
        </w:rPr>
        <w:t>sklopljenim ugovorima javne nabave prema okvirnim sporazumima središnjeg državnog ureda za javnu nabavu koji se odnose na poštanske usluge i tele</w:t>
      </w:r>
      <w:r w:rsidR="00F9171B">
        <w:rPr>
          <w:rFonts w:ascii="Arial" w:hAnsi="Arial" w:cs="Arial"/>
          <w:sz w:val="24"/>
          <w:szCs w:val="24"/>
        </w:rPr>
        <w:t xml:space="preserve">fon, električnu energiju, </w:t>
      </w:r>
      <w:r w:rsidR="0064003A">
        <w:rPr>
          <w:rFonts w:ascii="Arial" w:hAnsi="Arial" w:cs="Arial"/>
          <w:sz w:val="24"/>
          <w:szCs w:val="24"/>
        </w:rPr>
        <w:t xml:space="preserve"> a isti se sklapaju na duži vremenski period</w:t>
      </w:r>
    </w:p>
    <w:p w:rsidR="0064003A" w:rsidRDefault="008F1FF2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003A">
        <w:rPr>
          <w:rFonts w:ascii="Arial" w:hAnsi="Arial" w:cs="Arial"/>
          <w:sz w:val="24"/>
          <w:szCs w:val="24"/>
        </w:rPr>
        <w:t>potrebama za najam novih fotokopirnih</w:t>
      </w:r>
      <w:r w:rsidR="0064003A">
        <w:rPr>
          <w:rFonts w:ascii="Arial" w:hAnsi="Arial" w:cs="Arial"/>
          <w:sz w:val="24"/>
          <w:szCs w:val="24"/>
        </w:rPr>
        <w:t xml:space="preserve"> uređaja</w:t>
      </w:r>
    </w:p>
    <w:p w:rsidR="0064003A" w:rsidRDefault="008F1FF2" w:rsidP="000E7FE2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003A">
        <w:rPr>
          <w:rFonts w:ascii="Arial" w:hAnsi="Arial" w:cs="Arial"/>
          <w:sz w:val="24"/>
          <w:szCs w:val="24"/>
        </w:rPr>
        <w:t xml:space="preserve">zahtjevima odvjetnika i vještaka </w:t>
      </w:r>
      <w:r w:rsidR="0064003A">
        <w:rPr>
          <w:rFonts w:ascii="Arial" w:hAnsi="Arial" w:cs="Arial"/>
          <w:sz w:val="24"/>
          <w:szCs w:val="24"/>
        </w:rPr>
        <w:t>za isplatu naknade</w:t>
      </w:r>
    </w:p>
    <w:p w:rsidR="0064003A" w:rsidRDefault="0064003A" w:rsidP="006400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</w:t>
      </w:r>
      <w:r w:rsidR="0081524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godini planirano je za materijalne izdatke ukupno </w:t>
      </w:r>
      <w:r w:rsidR="00F9171B">
        <w:rPr>
          <w:rFonts w:ascii="Arial" w:hAnsi="Arial" w:cs="Arial"/>
          <w:sz w:val="24"/>
          <w:szCs w:val="24"/>
        </w:rPr>
        <w:t>195.076</w:t>
      </w:r>
      <w:r>
        <w:rPr>
          <w:rFonts w:ascii="Arial" w:hAnsi="Arial" w:cs="Arial"/>
          <w:sz w:val="24"/>
          <w:szCs w:val="24"/>
        </w:rPr>
        <w:t xml:space="preserve"> €, za 202</w:t>
      </w:r>
      <w:r w:rsidR="0081524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godinu planirano je ukupno </w:t>
      </w:r>
      <w:r w:rsidR="00F9171B">
        <w:rPr>
          <w:rFonts w:ascii="Arial" w:hAnsi="Arial" w:cs="Arial"/>
          <w:sz w:val="24"/>
          <w:szCs w:val="24"/>
        </w:rPr>
        <w:t>197.282</w:t>
      </w:r>
      <w:r w:rsidR="007B3125">
        <w:rPr>
          <w:rFonts w:ascii="Arial" w:hAnsi="Arial" w:cs="Arial"/>
          <w:sz w:val="24"/>
          <w:szCs w:val="24"/>
        </w:rPr>
        <w:t xml:space="preserve"> € te je za 2026</w:t>
      </w:r>
      <w:r>
        <w:rPr>
          <w:rFonts w:ascii="Arial" w:hAnsi="Arial" w:cs="Arial"/>
          <w:sz w:val="24"/>
          <w:szCs w:val="24"/>
        </w:rPr>
        <w:t xml:space="preserve">. godinu planirano ukupno </w:t>
      </w:r>
      <w:r w:rsidR="00F9171B">
        <w:rPr>
          <w:rFonts w:ascii="Arial" w:hAnsi="Arial" w:cs="Arial"/>
          <w:sz w:val="24"/>
          <w:szCs w:val="24"/>
        </w:rPr>
        <w:t>197.460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64003A" w:rsidRPr="0064003A" w:rsidRDefault="0064003A" w:rsidP="006400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Najznačajniji materijalni rashodi</w:t>
      </w:r>
      <w:r w:rsidR="008062B6">
        <w:rPr>
          <w:rFonts w:ascii="Arial" w:hAnsi="Arial" w:cs="Arial"/>
          <w:sz w:val="24"/>
          <w:szCs w:val="24"/>
        </w:rPr>
        <w:t xml:space="preserve"> na koja se planiraju utrošiti planirana sredstva</w:t>
      </w:r>
      <w:r>
        <w:rPr>
          <w:rFonts w:ascii="Arial" w:hAnsi="Arial" w:cs="Arial"/>
          <w:sz w:val="24"/>
          <w:szCs w:val="24"/>
        </w:rPr>
        <w:t xml:space="preserve"> su:</w:t>
      </w:r>
    </w:p>
    <w:p w:rsidR="00973C1B" w:rsidRDefault="00184EC1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3C1B">
        <w:rPr>
          <w:rFonts w:ascii="Arial" w:hAnsi="Arial" w:cs="Arial"/>
          <w:sz w:val="24"/>
          <w:szCs w:val="24"/>
        </w:rPr>
        <w:t>za intelektualne usluge (usluge odvjetnika, vještaka i tumača)</w:t>
      </w:r>
      <w:r w:rsidR="00973C1B" w:rsidRPr="00973C1B">
        <w:rPr>
          <w:rFonts w:ascii="Arial" w:hAnsi="Arial" w:cs="Arial"/>
          <w:sz w:val="24"/>
          <w:szCs w:val="24"/>
        </w:rPr>
        <w:t xml:space="preserve"> za </w:t>
      </w:r>
      <w:r w:rsidR="007B3125">
        <w:rPr>
          <w:rFonts w:ascii="Arial" w:hAnsi="Arial" w:cs="Arial"/>
          <w:sz w:val="24"/>
          <w:szCs w:val="24"/>
        </w:rPr>
        <w:t xml:space="preserve">2024. planirano je 115.000 € </w:t>
      </w:r>
      <w:r w:rsidR="00815248">
        <w:rPr>
          <w:rFonts w:ascii="Arial" w:hAnsi="Arial" w:cs="Arial"/>
          <w:sz w:val="24"/>
          <w:szCs w:val="24"/>
        </w:rPr>
        <w:t xml:space="preserve"> za 202</w:t>
      </w:r>
      <w:r w:rsidR="00A147ED">
        <w:rPr>
          <w:rFonts w:ascii="Arial" w:hAnsi="Arial" w:cs="Arial"/>
          <w:sz w:val="24"/>
          <w:szCs w:val="24"/>
        </w:rPr>
        <w:t xml:space="preserve">5. </w:t>
      </w:r>
      <w:r w:rsidR="007B3125">
        <w:rPr>
          <w:rFonts w:ascii="Arial" w:hAnsi="Arial" w:cs="Arial"/>
          <w:sz w:val="24"/>
          <w:szCs w:val="24"/>
        </w:rPr>
        <w:t xml:space="preserve">Planirano je 115.000 </w:t>
      </w:r>
      <w:r w:rsidR="00A147ED">
        <w:rPr>
          <w:rFonts w:ascii="Arial" w:hAnsi="Arial" w:cs="Arial"/>
          <w:sz w:val="24"/>
          <w:szCs w:val="24"/>
        </w:rPr>
        <w:t xml:space="preserve">i </w:t>
      </w:r>
      <w:r w:rsidR="00815248">
        <w:rPr>
          <w:rFonts w:ascii="Arial" w:hAnsi="Arial" w:cs="Arial"/>
          <w:sz w:val="24"/>
          <w:szCs w:val="24"/>
        </w:rPr>
        <w:t>2026</w:t>
      </w:r>
      <w:r w:rsidR="005C27E8">
        <w:rPr>
          <w:rFonts w:ascii="Arial" w:hAnsi="Arial" w:cs="Arial"/>
          <w:sz w:val="24"/>
          <w:szCs w:val="24"/>
        </w:rPr>
        <w:t xml:space="preserve">. </w:t>
      </w:r>
      <w:r w:rsidR="00815248">
        <w:rPr>
          <w:rFonts w:ascii="Arial" w:hAnsi="Arial" w:cs="Arial"/>
          <w:sz w:val="24"/>
          <w:szCs w:val="24"/>
        </w:rPr>
        <w:t xml:space="preserve">planirano </w:t>
      </w:r>
      <w:r w:rsidR="007B3125">
        <w:rPr>
          <w:rFonts w:ascii="Arial" w:hAnsi="Arial" w:cs="Arial"/>
          <w:sz w:val="24"/>
          <w:szCs w:val="24"/>
        </w:rPr>
        <w:t>je 115</w:t>
      </w:r>
      <w:r w:rsidR="00815248">
        <w:rPr>
          <w:rFonts w:ascii="Arial" w:hAnsi="Arial" w:cs="Arial"/>
          <w:sz w:val="24"/>
          <w:szCs w:val="24"/>
        </w:rPr>
        <w:t>.000</w:t>
      </w:r>
      <w:r w:rsidR="00973C1B" w:rsidRPr="00973C1B">
        <w:rPr>
          <w:rFonts w:ascii="Arial" w:hAnsi="Arial" w:cs="Arial"/>
          <w:sz w:val="24"/>
          <w:szCs w:val="24"/>
        </w:rPr>
        <w:t xml:space="preserve"> €</w:t>
      </w:r>
    </w:p>
    <w:p w:rsidR="00973C1B" w:rsidRDefault="00973C1B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nabavu uredskog materijala </w:t>
      </w:r>
      <w:r w:rsidR="00345F26">
        <w:rPr>
          <w:rFonts w:ascii="Arial" w:hAnsi="Arial" w:cs="Arial"/>
          <w:sz w:val="24"/>
          <w:szCs w:val="24"/>
        </w:rPr>
        <w:t>i o</w:t>
      </w:r>
      <w:r w:rsidR="005C27E8">
        <w:rPr>
          <w:rFonts w:ascii="Arial" w:hAnsi="Arial" w:cs="Arial"/>
          <w:sz w:val="24"/>
          <w:szCs w:val="24"/>
        </w:rPr>
        <w:t>stalih materijalnih rashoda z</w:t>
      </w:r>
      <w:r w:rsidR="00345F26">
        <w:rPr>
          <w:rFonts w:ascii="Arial" w:hAnsi="Arial" w:cs="Arial"/>
          <w:sz w:val="24"/>
          <w:szCs w:val="24"/>
        </w:rPr>
        <w:t>a</w:t>
      </w:r>
      <w:r w:rsidR="005C27E8">
        <w:rPr>
          <w:rFonts w:ascii="Arial" w:hAnsi="Arial" w:cs="Arial"/>
          <w:sz w:val="24"/>
          <w:szCs w:val="24"/>
        </w:rPr>
        <w:t xml:space="preserve"> godine 202</w:t>
      </w:r>
      <w:r w:rsidR="00A147ED">
        <w:rPr>
          <w:rFonts w:ascii="Arial" w:hAnsi="Arial" w:cs="Arial"/>
          <w:sz w:val="24"/>
          <w:szCs w:val="24"/>
        </w:rPr>
        <w:t>4. i 2025</w:t>
      </w:r>
      <w:r w:rsidR="005C27E8">
        <w:rPr>
          <w:rFonts w:ascii="Arial" w:hAnsi="Arial" w:cs="Arial"/>
          <w:sz w:val="24"/>
          <w:szCs w:val="24"/>
        </w:rPr>
        <w:t xml:space="preserve">. </w:t>
      </w:r>
      <w:r w:rsidR="007B3125">
        <w:rPr>
          <w:rFonts w:ascii="Arial" w:hAnsi="Arial" w:cs="Arial"/>
          <w:sz w:val="24"/>
          <w:szCs w:val="24"/>
        </w:rPr>
        <w:t xml:space="preserve">i 2026 </w:t>
      </w:r>
      <w:r w:rsidR="005C27E8">
        <w:rPr>
          <w:rFonts w:ascii="Arial" w:hAnsi="Arial" w:cs="Arial"/>
          <w:sz w:val="24"/>
          <w:szCs w:val="24"/>
        </w:rPr>
        <w:t xml:space="preserve">planirano je po </w:t>
      </w:r>
      <w:r w:rsidR="007B3125">
        <w:rPr>
          <w:rFonts w:ascii="Arial" w:hAnsi="Arial" w:cs="Arial"/>
          <w:sz w:val="24"/>
          <w:szCs w:val="24"/>
        </w:rPr>
        <w:t>18</w:t>
      </w:r>
      <w:r w:rsidR="00A147ED">
        <w:rPr>
          <w:rFonts w:ascii="Arial" w:hAnsi="Arial" w:cs="Arial"/>
          <w:sz w:val="24"/>
          <w:szCs w:val="24"/>
        </w:rPr>
        <w:t>.000</w:t>
      </w:r>
      <w:r w:rsidR="00345F26">
        <w:rPr>
          <w:rFonts w:ascii="Arial" w:hAnsi="Arial" w:cs="Arial"/>
          <w:sz w:val="24"/>
          <w:szCs w:val="24"/>
        </w:rPr>
        <w:t xml:space="preserve"> €</w:t>
      </w:r>
      <w:r w:rsidR="007B3125">
        <w:rPr>
          <w:rFonts w:ascii="Arial" w:hAnsi="Arial" w:cs="Arial"/>
          <w:sz w:val="24"/>
          <w:szCs w:val="24"/>
        </w:rPr>
        <w:t xml:space="preserve"> </w:t>
      </w:r>
    </w:p>
    <w:p w:rsidR="005C27E8" w:rsidRDefault="005C27E8" w:rsidP="005C27E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energiju </w:t>
      </w:r>
      <w:r w:rsidR="00A147ED">
        <w:rPr>
          <w:rFonts w:ascii="Arial" w:hAnsi="Arial" w:cs="Arial"/>
          <w:sz w:val="24"/>
          <w:szCs w:val="24"/>
        </w:rPr>
        <w:t>za 2024</w:t>
      </w:r>
      <w:r>
        <w:rPr>
          <w:rFonts w:ascii="Arial" w:hAnsi="Arial" w:cs="Arial"/>
          <w:sz w:val="24"/>
          <w:szCs w:val="24"/>
        </w:rPr>
        <w:t>.</w:t>
      </w:r>
      <w:r w:rsidR="007B3125">
        <w:rPr>
          <w:rFonts w:ascii="Arial" w:hAnsi="Arial" w:cs="Arial"/>
          <w:sz w:val="24"/>
          <w:szCs w:val="24"/>
        </w:rPr>
        <w:t xml:space="preserve"> planirano je 11.149</w:t>
      </w:r>
      <w:r w:rsidR="00A147ED">
        <w:rPr>
          <w:rFonts w:ascii="Arial" w:hAnsi="Arial" w:cs="Arial"/>
          <w:sz w:val="24"/>
          <w:szCs w:val="24"/>
        </w:rPr>
        <w:t xml:space="preserve"> €  dok je za 2025. i 2026</w:t>
      </w:r>
      <w:r>
        <w:rPr>
          <w:rFonts w:ascii="Arial" w:hAnsi="Arial" w:cs="Arial"/>
          <w:sz w:val="24"/>
          <w:szCs w:val="24"/>
        </w:rPr>
        <w:t xml:space="preserve">. planirano je po </w:t>
      </w:r>
      <w:r w:rsidR="007B3125">
        <w:rPr>
          <w:rFonts w:ascii="Arial" w:hAnsi="Arial" w:cs="Arial"/>
          <w:sz w:val="24"/>
          <w:szCs w:val="24"/>
        </w:rPr>
        <w:t>13.000</w:t>
      </w:r>
      <w:r>
        <w:rPr>
          <w:rFonts w:ascii="Arial" w:hAnsi="Arial" w:cs="Arial"/>
          <w:sz w:val="24"/>
          <w:szCs w:val="24"/>
        </w:rPr>
        <w:t xml:space="preserve"> € </w:t>
      </w:r>
    </w:p>
    <w:p w:rsidR="005C27E8" w:rsidRDefault="005C27E8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najamnine fotokopir</w:t>
      </w:r>
      <w:r w:rsidR="00A147ED">
        <w:rPr>
          <w:rFonts w:ascii="Arial" w:hAnsi="Arial" w:cs="Arial"/>
          <w:sz w:val="24"/>
          <w:szCs w:val="24"/>
        </w:rPr>
        <w:t>nih uređaja planirano je za 2024</w:t>
      </w:r>
      <w:r>
        <w:rPr>
          <w:rFonts w:ascii="Arial" w:hAnsi="Arial" w:cs="Arial"/>
          <w:sz w:val="24"/>
          <w:szCs w:val="24"/>
        </w:rPr>
        <w:t>.</w:t>
      </w:r>
      <w:r w:rsidR="00A147ED">
        <w:rPr>
          <w:rFonts w:ascii="Arial" w:hAnsi="Arial" w:cs="Arial"/>
          <w:sz w:val="24"/>
          <w:szCs w:val="24"/>
        </w:rPr>
        <w:t>-2026.</w:t>
      </w:r>
      <w:r>
        <w:rPr>
          <w:rFonts w:ascii="Arial" w:hAnsi="Arial" w:cs="Arial"/>
          <w:sz w:val="24"/>
          <w:szCs w:val="24"/>
        </w:rPr>
        <w:t xml:space="preserve"> godinu </w:t>
      </w:r>
      <w:r w:rsidR="007B3125">
        <w:rPr>
          <w:rFonts w:ascii="Arial" w:hAnsi="Arial" w:cs="Arial"/>
          <w:sz w:val="24"/>
          <w:szCs w:val="24"/>
        </w:rPr>
        <w:t>po 5.200</w:t>
      </w:r>
      <w:r w:rsidR="00A147ED">
        <w:rPr>
          <w:rFonts w:ascii="Arial" w:hAnsi="Arial" w:cs="Arial"/>
          <w:sz w:val="24"/>
          <w:szCs w:val="24"/>
        </w:rPr>
        <w:t xml:space="preserve"> €</w:t>
      </w:r>
    </w:p>
    <w:p w:rsidR="005C27E8" w:rsidRDefault="00973C1B" w:rsidP="00FE3C5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27E8">
        <w:rPr>
          <w:rFonts w:ascii="Arial" w:hAnsi="Arial" w:cs="Arial"/>
          <w:sz w:val="24"/>
          <w:szCs w:val="24"/>
        </w:rPr>
        <w:t xml:space="preserve">za </w:t>
      </w:r>
      <w:r w:rsidR="00345F26" w:rsidRPr="005C27E8">
        <w:rPr>
          <w:rFonts w:ascii="Arial" w:hAnsi="Arial" w:cs="Arial"/>
          <w:sz w:val="24"/>
          <w:szCs w:val="24"/>
        </w:rPr>
        <w:t xml:space="preserve">usluge telefona i pošte </w:t>
      </w:r>
      <w:r w:rsidR="00A147ED">
        <w:rPr>
          <w:rFonts w:ascii="Arial" w:hAnsi="Arial" w:cs="Arial"/>
          <w:sz w:val="24"/>
          <w:szCs w:val="24"/>
        </w:rPr>
        <w:t>planirano je</w:t>
      </w:r>
      <w:r w:rsidR="007B3125">
        <w:rPr>
          <w:rFonts w:ascii="Arial" w:hAnsi="Arial" w:cs="Arial"/>
          <w:sz w:val="24"/>
          <w:szCs w:val="24"/>
        </w:rPr>
        <w:t xml:space="preserve"> za 2024.-2026. godinu po 19.643</w:t>
      </w:r>
      <w:r w:rsidR="00A147ED">
        <w:rPr>
          <w:rFonts w:ascii="Arial" w:hAnsi="Arial" w:cs="Arial"/>
          <w:sz w:val="24"/>
          <w:szCs w:val="24"/>
        </w:rPr>
        <w:t xml:space="preserve"> €</w:t>
      </w:r>
    </w:p>
    <w:p w:rsidR="00184EC1" w:rsidRDefault="00184EC1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171B" w:rsidRDefault="00F9171B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4EC1" w:rsidRDefault="00184EC1" w:rsidP="00184E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Tekuće održavanje</w:t>
      </w:r>
    </w:p>
    <w:p w:rsidR="00184EC1" w:rsidRDefault="006C6343" w:rsidP="00184E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razdoblje financijskog plana 202</w:t>
      </w:r>
      <w:r w:rsidR="00A147ED">
        <w:rPr>
          <w:rFonts w:ascii="Arial" w:hAnsi="Arial" w:cs="Arial"/>
          <w:sz w:val="24"/>
          <w:szCs w:val="24"/>
        </w:rPr>
        <w:t>4.-2026</w:t>
      </w:r>
      <w:r w:rsidR="007B3125">
        <w:rPr>
          <w:rFonts w:ascii="Arial" w:hAnsi="Arial" w:cs="Arial"/>
          <w:sz w:val="24"/>
          <w:szCs w:val="24"/>
        </w:rPr>
        <w:t>. planirano je po 5.309 € što se odnosi na tekuće održavanje zgrade i uredske opreme.</w:t>
      </w:r>
    </w:p>
    <w:p w:rsidR="00EA701A" w:rsidRDefault="00EA701A" w:rsidP="00184EC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171B" w:rsidRDefault="00F9171B" w:rsidP="00184EC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A701A" w:rsidRDefault="00EA701A" w:rsidP="00EA701A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Kapitalno održavanje</w:t>
      </w:r>
    </w:p>
    <w:p w:rsidR="00184EC1" w:rsidRPr="00F9171B" w:rsidRDefault="00807EEB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period financijskog plana 2024.-2026. nisu planirana kapitalna održavanja.</w:t>
      </w:r>
    </w:p>
    <w:p w:rsidR="00807EEB" w:rsidRDefault="00807EEB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71B" w:rsidRDefault="00F9171B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7EEB" w:rsidRDefault="00807EEB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6343" w:rsidRDefault="006C6343" w:rsidP="006C6343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Vlastiti prihodi</w:t>
      </w:r>
    </w:p>
    <w:p w:rsidR="006C6343" w:rsidRDefault="006C6343" w:rsidP="006C63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Vlastiti prihodi se ostvaruju </w:t>
      </w:r>
      <w:r w:rsidR="00973C1B">
        <w:rPr>
          <w:rFonts w:ascii="Arial" w:hAnsi="Arial" w:cs="Arial"/>
          <w:sz w:val="24"/>
          <w:szCs w:val="24"/>
        </w:rPr>
        <w:t>od kopiranja spisa</w:t>
      </w:r>
      <w:r w:rsidR="00F9171B">
        <w:rPr>
          <w:rFonts w:ascii="Arial" w:hAnsi="Arial" w:cs="Arial"/>
          <w:sz w:val="24"/>
          <w:szCs w:val="24"/>
        </w:rPr>
        <w:t xml:space="preserve"> na zahtjev stranke uz nalog </w:t>
      </w:r>
      <w:r w:rsidR="00973C1B">
        <w:rPr>
          <w:rFonts w:ascii="Arial" w:hAnsi="Arial" w:cs="Arial"/>
          <w:sz w:val="24"/>
          <w:szCs w:val="24"/>
        </w:rPr>
        <w:t xml:space="preserve"> </w:t>
      </w:r>
      <w:r w:rsidR="00F9171B">
        <w:rPr>
          <w:rFonts w:ascii="Arial" w:hAnsi="Arial" w:cs="Arial"/>
          <w:sz w:val="24"/>
          <w:szCs w:val="24"/>
        </w:rPr>
        <w:t>zamjenika općinskog državnog odvjetnika</w:t>
      </w:r>
      <w:r w:rsidR="00973C1B">
        <w:rPr>
          <w:rFonts w:ascii="Arial" w:hAnsi="Arial" w:cs="Arial"/>
          <w:sz w:val="24"/>
          <w:szCs w:val="24"/>
        </w:rPr>
        <w:t xml:space="preserve"> te je za r</w:t>
      </w:r>
      <w:r w:rsidR="00807EEB">
        <w:rPr>
          <w:rFonts w:ascii="Arial" w:hAnsi="Arial" w:cs="Arial"/>
          <w:sz w:val="24"/>
          <w:szCs w:val="24"/>
        </w:rPr>
        <w:t>azdoblje financijskog plana 2024.-2026</w:t>
      </w:r>
      <w:r w:rsidR="00973C1B">
        <w:rPr>
          <w:rFonts w:ascii="Arial" w:hAnsi="Arial" w:cs="Arial"/>
          <w:sz w:val="24"/>
          <w:szCs w:val="24"/>
        </w:rPr>
        <w:t xml:space="preserve">. </w:t>
      </w:r>
      <w:r w:rsidR="00F9171B">
        <w:rPr>
          <w:rFonts w:ascii="Arial" w:hAnsi="Arial" w:cs="Arial"/>
          <w:sz w:val="24"/>
          <w:szCs w:val="24"/>
        </w:rPr>
        <w:t>planirano za svaku godinu po 663</w:t>
      </w:r>
      <w:r w:rsidR="00973C1B">
        <w:rPr>
          <w:rFonts w:ascii="Arial" w:hAnsi="Arial" w:cs="Arial"/>
          <w:sz w:val="24"/>
          <w:szCs w:val="24"/>
        </w:rPr>
        <w:t xml:space="preserve"> €.</w:t>
      </w:r>
    </w:p>
    <w:p w:rsidR="002A4571" w:rsidRDefault="008062B6" w:rsidP="00F917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 se ako se ostvare planiraju utrošiti na plaćanje računa uredskog materijala</w:t>
      </w:r>
      <w:r w:rsidR="00F9171B">
        <w:rPr>
          <w:rFonts w:ascii="Arial" w:hAnsi="Arial" w:cs="Arial"/>
          <w:sz w:val="24"/>
          <w:szCs w:val="24"/>
        </w:rPr>
        <w:t xml:space="preserve">  u iznosu od 265 € te nabave uredske opreme u iznosu od 265 €. I troškove zakupnine i najamnine u iznosu od 133 €.</w:t>
      </w:r>
    </w:p>
    <w:p w:rsidR="002A4571" w:rsidRDefault="002A4571" w:rsidP="005B5315">
      <w:pPr>
        <w:spacing w:line="240" w:lineRule="auto"/>
        <w:rPr>
          <w:rFonts w:ascii="Arial" w:hAnsi="Arial" w:cs="Arial"/>
          <w:sz w:val="24"/>
          <w:szCs w:val="24"/>
        </w:rPr>
      </w:pPr>
    </w:p>
    <w:p w:rsidR="006F3877" w:rsidRDefault="006F3877" w:rsidP="005B5315">
      <w:pPr>
        <w:spacing w:line="240" w:lineRule="auto"/>
        <w:rPr>
          <w:rFonts w:ascii="Arial" w:hAnsi="Arial" w:cs="Arial"/>
          <w:sz w:val="24"/>
          <w:szCs w:val="24"/>
        </w:rPr>
      </w:pPr>
    </w:p>
    <w:p w:rsidR="002A4571" w:rsidRDefault="00F9171B" w:rsidP="002A457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Dubrovniku,</w:t>
      </w:r>
      <w:r w:rsidR="002A4571">
        <w:rPr>
          <w:rFonts w:ascii="Arial" w:hAnsi="Arial" w:cs="Arial"/>
          <w:sz w:val="24"/>
          <w:szCs w:val="24"/>
        </w:rPr>
        <w:t xml:space="preserve"> 16.10.2023. godine </w:t>
      </w:r>
    </w:p>
    <w:p w:rsidR="00F9171B" w:rsidRDefault="00F9171B" w:rsidP="002A4571">
      <w:pPr>
        <w:spacing w:line="240" w:lineRule="auto"/>
        <w:rPr>
          <w:rFonts w:ascii="Arial" w:hAnsi="Arial" w:cs="Arial"/>
          <w:sz w:val="24"/>
          <w:szCs w:val="24"/>
        </w:rPr>
      </w:pPr>
    </w:p>
    <w:p w:rsidR="00F9171B" w:rsidRDefault="00F9171B" w:rsidP="002A4571">
      <w:pPr>
        <w:spacing w:line="240" w:lineRule="auto"/>
        <w:rPr>
          <w:rFonts w:ascii="Arial" w:hAnsi="Arial" w:cs="Arial"/>
          <w:sz w:val="24"/>
          <w:szCs w:val="24"/>
        </w:rPr>
      </w:pPr>
    </w:p>
    <w:p w:rsidR="002A4571" w:rsidRDefault="00F9171B" w:rsidP="002A45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</w:t>
      </w:r>
    </w:p>
    <w:p w:rsidR="00F9171B" w:rsidRDefault="00F9171B" w:rsidP="002A45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9171B" w:rsidRDefault="00F9171B" w:rsidP="002A45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A4571" w:rsidRDefault="002A4571" w:rsidP="00F9171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171B">
        <w:rPr>
          <w:rFonts w:ascii="Arial" w:hAnsi="Arial" w:cs="Arial"/>
          <w:sz w:val="24"/>
          <w:szCs w:val="24"/>
        </w:rPr>
        <w:t>OPĆINSKI DRŽAVNI ODVJETNIK</w:t>
      </w:r>
    </w:p>
    <w:p w:rsidR="00F9171B" w:rsidRDefault="00F9171B" w:rsidP="00F9171B">
      <w:pPr>
        <w:spacing w:line="240" w:lineRule="auto"/>
        <w:rPr>
          <w:rFonts w:ascii="Arial" w:hAnsi="Arial" w:cs="Arial"/>
          <w:sz w:val="24"/>
          <w:szCs w:val="24"/>
        </w:rPr>
      </w:pPr>
    </w:p>
    <w:p w:rsidR="00F9171B" w:rsidRDefault="00F9171B" w:rsidP="00F9171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Ante Vetma</w:t>
      </w:r>
    </w:p>
    <w:p w:rsidR="006F3877" w:rsidRDefault="002A4571" w:rsidP="002A4571">
      <w:pPr>
        <w:spacing w:line="240" w:lineRule="auto"/>
        <w:ind w:left="60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F3877" w:rsidRDefault="006F3877" w:rsidP="005B5315">
      <w:pPr>
        <w:spacing w:line="240" w:lineRule="auto"/>
        <w:rPr>
          <w:rFonts w:ascii="Arial" w:hAnsi="Arial" w:cs="Arial"/>
          <w:sz w:val="24"/>
          <w:szCs w:val="24"/>
        </w:rPr>
      </w:pPr>
    </w:p>
    <w:p w:rsidR="006F3877" w:rsidRDefault="006F3877" w:rsidP="005B5315">
      <w:pPr>
        <w:spacing w:line="240" w:lineRule="auto"/>
        <w:rPr>
          <w:rFonts w:ascii="Arial" w:hAnsi="Arial" w:cs="Arial"/>
          <w:sz w:val="24"/>
          <w:szCs w:val="24"/>
        </w:rPr>
      </w:pPr>
    </w:p>
    <w:p w:rsidR="00973C1B" w:rsidRPr="00322D71" w:rsidRDefault="00973C1B" w:rsidP="00452AB2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73C1B" w:rsidRPr="00322D71" w:rsidSect="00CE2FE0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54221"/>
    <w:rsid w:val="00054C4B"/>
    <w:rsid w:val="000D0A1C"/>
    <w:rsid w:val="000D7E40"/>
    <w:rsid w:val="001044F9"/>
    <w:rsid w:val="00184EC1"/>
    <w:rsid w:val="00186B7B"/>
    <w:rsid w:val="0020503F"/>
    <w:rsid w:val="00245B1D"/>
    <w:rsid w:val="0029735D"/>
    <w:rsid w:val="00297F7A"/>
    <w:rsid w:val="002A4571"/>
    <w:rsid w:val="002A4CAC"/>
    <w:rsid w:val="00322D71"/>
    <w:rsid w:val="00334A76"/>
    <w:rsid w:val="00345F26"/>
    <w:rsid w:val="003A22DB"/>
    <w:rsid w:val="003C51FC"/>
    <w:rsid w:val="003C7F71"/>
    <w:rsid w:val="00403DD2"/>
    <w:rsid w:val="00407290"/>
    <w:rsid w:val="00452AB2"/>
    <w:rsid w:val="00466878"/>
    <w:rsid w:val="004A33DA"/>
    <w:rsid w:val="005106A6"/>
    <w:rsid w:val="005722A3"/>
    <w:rsid w:val="005811DD"/>
    <w:rsid w:val="005978B2"/>
    <w:rsid w:val="005A42C1"/>
    <w:rsid w:val="005B5315"/>
    <w:rsid w:val="005C1418"/>
    <w:rsid w:val="005C27E8"/>
    <w:rsid w:val="00605080"/>
    <w:rsid w:val="00624C16"/>
    <w:rsid w:val="0064003A"/>
    <w:rsid w:val="006453BA"/>
    <w:rsid w:val="006A7919"/>
    <w:rsid w:val="006C6343"/>
    <w:rsid w:val="006F3877"/>
    <w:rsid w:val="0072334A"/>
    <w:rsid w:val="00760A09"/>
    <w:rsid w:val="00762A0D"/>
    <w:rsid w:val="007B3125"/>
    <w:rsid w:val="007C56D2"/>
    <w:rsid w:val="007D750C"/>
    <w:rsid w:val="008062B6"/>
    <w:rsid w:val="00807EEB"/>
    <w:rsid w:val="00810762"/>
    <w:rsid w:val="00815248"/>
    <w:rsid w:val="00884DBC"/>
    <w:rsid w:val="00886D68"/>
    <w:rsid w:val="008A5689"/>
    <w:rsid w:val="008A6F01"/>
    <w:rsid w:val="008F1FF2"/>
    <w:rsid w:val="0094274B"/>
    <w:rsid w:val="00973C1B"/>
    <w:rsid w:val="00975BA7"/>
    <w:rsid w:val="009D7CA0"/>
    <w:rsid w:val="00A147ED"/>
    <w:rsid w:val="00AC288F"/>
    <w:rsid w:val="00AE2812"/>
    <w:rsid w:val="00B45AA0"/>
    <w:rsid w:val="00B7793B"/>
    <w:rsid w:val="00BB6A0A"/>
    <w:rsid w:val="00BB7D9D"/>
    <w:rsid w:val="00BD0901"/>
    <w:rsid w:val="00BF44C6"/>
    <w:rsid w:val="00C21C05"/>
    <w:rsid w:val="00CA12E2"/>
    <w:rsid w:val="00CE2FE0"/>
    <w:rsid w:val="00D019AB"/>
    <w:rsid w:val="00DD2586"/>
    <w:rsid w:val="00DF778D"/>
    <w:rsid w:val="00E06427"/>
    <w:rsid w:val="00E34EA9"/>
    <w:rsid w:val="00E74D93"/>
    <w:rsid w:val="00EA701A"/>
    <w:rsid w:val="00EF39C8"/>
    <w:rsid w:val="00F471E7"/>
    <w:rsid w:val="00F61A0A"/>
    <w:rsid w:val="00F70550"/>
    <w:rsid w:val="00F9171B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5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5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E058-211A-480D-A4F2-ED55C80C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Sanja Vuletić</cp:lastModifiedBy>
  <cp:revision>14</cp:revision>
  <cp:lastPrinted>2023-10-16T12:06:00Z</cp:lastPrinted>
  <dcterms:created xsi:type="dcterms:W3CDTF">2022-12-21T13:49:00Z</dcterms:created>
  <dcterms:modified xsi:type="dcterms:W3CDTF">2023-12-28T09:57:00Z</dcterms:modified>
</cp:coreProperties>
</file>