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45B30" w14:textId="77777777" w:rsidR="00D207A7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OPĆEG DIJELA FINANCIJSKOG PLANA</w:t>
      </w:r>
    </w:p>
    <w:p w14:paraId="1EAB02C0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1955013" w14:textId="4C6FA6DC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</w:t>
      </w:r>
      <w:r w:rsidR="004A68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– 202</w:t>
      </w:r>
      <w:r w:rsidR="004A680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82DB7F3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CD3AD19" w14:textId="52937CC7" w:rsidR="004B5BD6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 : OPĆINSK</w:t>
      </w:r>
      <w:r w:rsidR="004B5BD6">
        <w:rPr>
          <w:rFonts w:ascii="Times New Roman" w:hAnsi="Times New Roman" w:cs="Times New Roman"/>
          <w:sz w:val="24"/>
          <w:szCs w:val="24"/>
        </w:rPr>
        <w:t xml:space="preserve">O DRŽAVNO ODVJETNIŠTVO </w:t>
      </w:r>
      <w:r>
        <w:rPr>
          <w:rFonts w:ascii="Times New Roman" w:hAnsi="Times New Roman" w:cs="Times New Roman"/>
          <w:sz w:val="24"/>
          <w:szCs w:val="24"/>
        </w:rPr>
        <w:t xml:space="preserve"> SUD U ZLATARU,</w:t>
      </w:r>
    </w:p>
    <w:p w14:paraId="0CF6D752" w14:textId="43D10ACA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RKP: 4</w:t>
      </w:r>
      <w:r w:rsidR="004B5BD6">
        <w:rPr>
          <w:rFonts w:ascii="Times New Roman" w:hAnsi="Times New Roman" w:cs="Times New Roman"/>
          <w:sz w:val="24"/>
          <w:szCs w:val="24"/>
        </w:rPr>
        <w:t>997</w:t>
      </w:r>
    </w:p>
    <w:p w14:paraId="74AF29F2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EE91BDA" w14:textId="31C251EC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6CD912C" w14:textId="77777777" w:rsidR="00A44D6D" w:rsidRDefault="00A44D6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FDE6C9C" w14:textId="292F724F" w:rsidR="002F77ED" w:rsidRDefault="002F77ED" w:rsidP="002F77ED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</w:t>
      </w:r>
    </w:p>
    <w:p w14:paraId="1C410CE7" w14:textId="0698C959" w:rsidR="00DC50FB" w:rsidRDefault="00DC50FB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70FD20" w14:textId="77777777" w:rsidR="00DC50FB" w:rsidRDefault="00DC50FB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0D57CA" w14:textId="073A3545" w:rsidR="001C14C5" w:rsidRDefault="00DC50FB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</w:t>
      </w:r>
      <w:r w:rsidR="002F77ED">
        <w:rPr>
          <w:rFonts w:ascii="Times New Roman" w:hAnsi="Times New Roman" w:cs="Times New Roman"/>
          <w:sz w:val="24"/>
          <w:szCs w:val="24"/>
        </w:rPr>
        <w:t>pćinsk</w:t>
      </w:r>
      <w:r w:rsidR="004B5BD6">
        <w:rPr>
          <w:rFonts w:ascii="Times New Roman" w:hAnsi="Times New Roman" w:cs="Times New Roman"/>
          <w:sz w:val="24"/>
          <w:szCs w:val="24"/>
        </w:rPr>
        <w:t xml:space="preserve">o državno odvjetništvo </w:t>
      </w:r>
      <w:r w:rsidR="002F77ED">
        <w:rPr>
          <w:rFonts w:ascii="Times New Roman" w:hAnsi="Times New Roman" w:cs="Times New Roman"/>
          <w:sz w:val="24"/>
          <w:szCs w:val="24"/>
        </w:rPr>
        <w:t xml:space="preserve"> u Zlataru</w:t>
      </w:r>
      <w:r w:rsidR="00A93C37">
        <w:rPr>
          <w:rFonts w:ascii="Times New Roman" w:hAnsi="Times New Roman" w:cs="Times New Roman"/>
          <w:sz w:val="24"/>
          <w:szCs w:val="24"/>
        </w:rPr>
        <w:t xml:space="preserve"> ima sjedište u Zlataru,</w:t>
      </w:r>
      <w:r w:rsidR="001C14C5">
        <w:rPr>
          <w:rFonts w:ascii="Times New Roman" w:hAnsi="Times New Roman" w:cs="Times New Roman"/>
          <w:sz w:val="24"/>
          <w:szCs w:val="24"/>
        </w:rPr>
        <w:t xml:space="preserve"> nalazi se u </w:t>
      </w:r>
      <w:r w:rsidR="00993CC5">
        <w:rPr>
          <w:rFonts w:ascii="Times New Roman" w:hAnsi="Times New Roman" w:cs="Times New Roman"/>
          <w:sz w:val="24"/>
          <w:szCs w:val="24"/>
        </w:rPr>
        <w:t>P</w:t>
      </w:r>
      <w:r w:rsidR="001C14C5">
        <w:rPr>
          <w:rFonts w:ascii="Times New Roman" w:hAnsi="Times New Roman" w:cs="Times New Roman"/>
          <w:sz w:val="24"/>
          <w:szCs w:val="24"/>
        </w:rPr>
        <w:t>alači prav</w:t>
      </w:r>
      <w:r w:rsidR="00993CC5">
        <w:rPr>
          <w:rFonts w:ascii="Times New Roman" w:hAnsi="Times New Roman" w:cs="Times New Roman"/>
          <w:sz w:val="24"/>
          <w:szCs w:val="24"/>
        </w:rPr>
        <w:t>d</w:t>
      </w:r>
      <w:r w:rsidR="001C14C5">
        <w:rPr>
          <w:rFonts w:ascii="Times New Roman" w:hAnsi="Times New Roman" w:cs="Times New Roman"/>
          <w:sz w:val="24"/>
          <w:szCs w:val="24"/>
        </w:rPr>
        <w:t xml:space="preserve">e u sudskoj zgradi, </w:t>
      </w:r>
      <w:r w:rsidR="00A93C37">
        <w:rPr>
          <w:rFonts w:ascii="Times New Roman" w:hAnsi="Times New Roman" w:cs="Times New Roman"/>
          <w:sz w:val="24"/>
          <w:szCs w:val="24"/>
        </w:rPr>
        <w:t xml:space="preserve"> a teritorijalno pokriva cij</w:t>
      </w:r>
      <w:r w:rsidR="004B5BD6">
        <w:rPr>
          <w:rFonts w:ascii="Times New Roman" w:hAnsi="Times New Roman" w:cs="Times New Roman"/>
          <w:sz w:val="24"/>
          <w:szCs w:val="24"/>
        </w:rPr>
        <w:t>elu Krapinsko-zagorsku županiju, što znači da odlazi na rasprave i u stalne službe</w:t>
      </w:r>
      <w:r w:rsidR="001C14C5">
        <w:rPr>
          <w:rFonts w:ascii="Times New Roman" w:hAnsi="Times New Roman" w:cs="Times New Roman"/>
          <w:sz w:val="24"/>
          <w:szCs w:val="24"/>
        </w:rPr>
        <w:t xml:space="preserve"> suda</w:t>
      </w:r>
      <w:r w:rsidR="00993CC5">
        <w:rPr>
          <w:rFonts w:ascii="Times New Roman" w:hAnsi="Times New Roman" w:cs="Times New Roman"/>
          <w:sz w:val="24"/>
          <w:szCs w:val="24"/>
        </w:rPr>
        <w:t>.</w:t>
      </w:r>
      <w:r w:rsidR="00A93C37">
        <w:rPr>
          <w:rFonts w:ascii="Times New Roman" w:hAnsi="Times New Roman" w:cs="Times New Roman"/>
          <w:sz w:val="24"/>
          <w:szCs w:val="24"/>
        </w:rPr>
        <w:t xml:space="preserve"> </w:t>
      </w:r>
      <w:r w:rsidR="002F77ED">
        <w:rPr>
          <w:rFonts w:ascii="Times New Roman" w:hAnsi="Times New Roman" w:cs="Times New Roman"/>
          <w:sz w:val="24"/>
          <w:szCs w:val="24"/>
        </w:rPr>
        <w:t xml:space="preserve"> </w:t>
      </w:r>
      <w:r w:rsidR="00A93C37">
        <w:rPr>
          <w:rFonts w:ascii="Times New Roman" w:hAnsi="Times New Roman" w:cs="Times New Roman"/>
          <w:sz w:val="24"/>
          <w:szCs w:val="24"/>
        </w:rPr>
        <w:t>I</w:t>
      </w:r>
      <w:r w:rsidR="002F77ED">
        <w:rPr>
          <w:rFonts w:ascii="Times New Roman" w:hAnsi="Times New Roman" w:cs="Times New Roman"/>
          <w:sz w:val="24"/>
          <w:szCs w:val="24"/>
        </w:rPr>
        <w:t xml:space="preserve">ma </w:t>
      </w:r>
      <w:r w:rsidR="001C14C5">
        <w:rPr>
          <w:rFonts w:ascii="Times New Roman" w:hAnsi="Times New Roman" w:cs="Times New Roman"/>
          <w:sz w:val="24"/>
          <w:szCs w:val="24"/>
        </w:rPr>
        <w:t>dva</w:t>
      </w:r>
      <w:r w:rsidR="002F77ED">
        <w:rPr>
          <w:rFonts w:ascii="Times New Roman" w:hAnsi="Times New Roman" w:cs="Times New Roman"/>
          <w:sz w:val="24"/>
          <w:szCs w:val="24"/>
        </w:rPr>
        <w:t xml:space="preserve"> odjela: građanski </w:t>
      </w:r>
      <w:r w:rsidR="001C14C5">
        <w:rPr>
          <w:rFonts w:ascii="Times New Roman" w:hAnsi="Times New Roman" w:cs="Times New Roman"/>
          <w:sz w:val="24"/>
          <w:szCs w:val="24"/>
        </w:rPr>
        <w:t xml:space="preserve"> i </w:t>
      </w:r>
      <w:r w:rsidR="002F77ED">
        <w:rPr>
          <w:rFonts w:ascii="Times New Roman" w:hAnsi="Times New Roman" w:cs="Times New Roman"/>
          <w:sz w:val="24"/>
          <w:szCs w:val="24"/>
        </w:rPr>
        <w:t xml:space="preserve"> kazneni  odjel</w:t>
      </w:r>
      <w:r w:rsidR="001C14C5">
        <w:rPr>
          <w:rFonts w:ascii="Times New Roman" w:hAnsi="Times New Roman" w:cs="Times New Roman"/>
          <w:sz w:val="24"/>
          <w:szCs w:val="24"/>
        </w:rPr>
        <w:t>.</w:t>
      </w:r>
    </w:p>
    <w:p w14:paraId="5960B8F2" w14:textId="5AA39A46" w:rsidR="002F77ED" w:rsidRDefault="00DC50FB" w:rsidP="001C14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C14C5">
        <w:rPr>
          <w:rFonts w:ascii="Times New Roman" w:hAnsi="Times New Roman" w:cs="Times New Roman"/>
          <w:sz w:val="24"/>
          <w:szCs w:val="24"/>
        </w:rPr>
        <w:t>U Općinskom državnom odvjetništvu trenutno je zaposleno 2</w:t>
      </w:r>
      <w:r w:rsidR="00B731C5">
        <w:rPr>
          <w:rFonts w:ascii="Times New Roman" w:hAnsi="Times New Roman" w:cs="Times New Roman"/>
          <w:sz w:val="24"/>
          <w:szCs w:val="24"/>
        </w:rPr>
        <w:t>5</w:t>
      </w:r>
      <w:r w:rsidR="001C14C5">
        <w:rPr>
          <w:rFonts w:ascii="Times New Roman" w:hAnsi="Times New Roman" w:cs="Times New Roman"/>
          <w:sz w:val="24"/>
          <w:szCs w:val="24"/>
        </w:rPr>
        <w:t xml:space="preserve"> zaposlenika : 1 općinsk</w:t>
      </w:r>
      <w:r>
        <w:rPr>
          <w:rFonts w:ascii="Times New Roman" w:hAnsi="Times New Roman" w:cs="Times New Roman"/>
          <w:sz w:val="24"/>
          <w:szCs w:val="24"/>
        </w:rPr>
        <w:t>a</w:t>
      </w:r>
      <w:r w:rsidR="001C14C5">
        <w:rPr>
          <w:rFonts w:ascii="Times New Roman" w:hAnsi="Times New Roman" w:cs="Times New Roman"/>
          <w:sz w:val="24"/>
          <w:szCs w:val="24"/>
        </w:rPr>
        <w:t xml:space="preserve"> državn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C14C5">
        <w:rPr>
          <w:rFonts w:ascii="Times New Roman" w:hAnsi="Times New Roman" w:cs="Times New Roman"/>
          <w:sz w:val="24"/>
          <w:szCs w:val="24"/>
        </w:rPr>
        <w:t xml:space="preserve"> odvjetni</w:t>
      </w:r>
      <w:r>
        <w:rPr>
          <w:rFonts w:ascii="Times New Roman" w:hAnsi="Times New Roman" w:cs="Times New Roman"/>
          <w:sz w:val="24"/>
          <w:szCs w:val="24"/>
        </w:rPr>
        <w:t>ca</w:t>
      </w:r>
      <w:r w:rsidR="001C14C5">
        <w:rPr>
          <w:rFonts w:ascii="Times New Roman" w:hAnsi="Times New Roman" w:cs="Times New Roman"/>
          <w:sz w:val="24"/>
          <w:szCs w:val="24"/>
        </w:rPr>
        <w:t xml:space="preserve"> i </w:t>
      </w:r>
      <w:r w:rsidR="00B731C5">
        <w:rPr>
          <w:rFonts w:ascii="Times New Roman" w:hAnsi="Times New Roman" w:cs="Times New Roman"/>
          <w:sz w:val="24"/>
          <w:szCs w:val="24"/>
        </w:rPr>
        <w:t>7</w:t>
      </w:r>
      <w:r w:rsidR="001C14C5">
        <w:rPr>
          <w:rFonts w:ascii="Times New Roman" w:hAnsi="Times New Roman" w:cs="Times New Roman"/>
          <w:sz w:val="24"/>
          <w:szCs w:val="24"/>
        </w:rPr>
        <w:t xml:space="preserve"> zamjenika, 15 službenika i 2 namještenika. </w:t>
      </w:r>
      <w:r w:rsidR="00A93C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3B299D" w14:textId="0F3A11F7" w:rsidR="00A44D6D" w:rsidRDefault="00A93C37" w:rsidP="002F77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4088E0" w14:textId="77777777" w:rsidR="00A44D6D" w:rsidRDefault="00A44D6D" w:rsidP="002F77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4AAEE05" w14:textId="77777777" w:rsidR="00E13444" w:rsidRDefault="00E13444" w:rsidP="00A93C3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PO KATEGORIJAMA </w:t>
      </w:r>
    </w:p>
    <w:p w14:paraId="6C7A02B1" w14:textId="74548F26" w:rsidR="00E13444" w:rsidRDefault="00E13444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04A322" w14:textId="77777777" w:rsidR="009709BD" w:rsidRDefault="009709BD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C62814" w14:textId="77777777" w:rsidR="00E13444" w:rsidRDefault="00E13444" w:rsidP="002419ED">
      <w:pPr>
        <w:pStyle w:val="Bezprored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444">
        <w:rPr>
          <w:rFonts w:ascii="Times New Roman" w:hAnsi="Times New Roman" w:cs="Times New Roman"/>
          <w:sz w:val="24"/>
          <w:szCs w:val="24"/>
        </w:rPr>
        <w:t>Prihodi  i primici</w:t>
      </w:r>
    </w:p>
    <w:p w14:paraId="0FFC50C6" w14:textId="77777777" w:rsidR="00E13444" w:rsidRDefault="00E13444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DC2149" w14:textId="62C570A5" w:rsidR="00407C28" w:rsidRDefault="00407C28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Planirani prihodi  i primici Općinskog suda u Zlataru sastoje se od prihoda i primitaka  iz nadležnog proračuna – izvor financiranja  11</w:t>
      </w:r>
      <w:r w:rsidR="00DC50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te vlastitih prihoda – izvor financiranja 31.</w:t>
      </w:r>
    </w:p>
    <w:p w14:paraId="1CE6690D" w14:textId="13AAB1EA" w:rsidR="009B78B8" w:rsidRDefault="009B78B8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primici iz nadležnog proračuna planirani su u tri proračunske godine</w:t>
      </w:r>
      <w:r w:rsidR="00993C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unutar postavljenih limita i odnose se na </w:t>
      </w:r>
      <w:r w:rsidR="00DC50FB">
        <w:rPr>
          <w:rFonts w:ascii="Times New Roman" w:hAnsi="Times New Roman" w:cs="Times New Roman"/>
          <w:sz w:val="24"/>
          <w:szCs w:val="24"/>
        </w:rPr>
        <w:t xml:space="preserve">jednu </w:t>
      </w:r>
      <w:r>
        <w:rPr>
          <w:rFonts w:ascii="Times New Roman" w:hAnsi="Times New Roman" w:cs="Times New Roman"/>
          <w:sz w:val="24"/>
          <w:szCs w:val="24"/>
        </w:rPr>
        <w:t>aktivnost – osnovnu.</w:t>
      </w:r>
    </w:p>
    <w:p w14:paraId="4C1B78BD" w14:textId="0EEDA3E1" w:rsidR="006726BF" w:rsidRDefault="009B78B8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Vlastiti prihodi </w:t>
      </w:r>
      <w:r w:rsidR="006726BF">
        <w:rPr>
          <w:rFonts w:ascii="Times New Roman" w:hAnsi="Times New Roman" w:cs="Times New Roman"/>
          <w:sz w:val="24"/>
          <w:szCs w:val="24"/>
        </w:rPr>
        <w:t>ostvaruje se od kopiranja</w:t>
      </w:r>
      <w:r w:rsidR="00DC50FB">
        <w:rPr>
          <w:rFonts w:ascii="Times New Roman" w:hAnsi="Times New Roman" w:cs="Times New Roman"/>
          <w:sz w:val="24"/>
          <w:szCs w:val="24"/>
        </w:rPr>
        <w:t xml:space="preserve"> i posljednjih godina imaju trend opadanja. </w:t>
      </w:r>
    </w:p>
    <w:p w14:paraId="459927FB" w14:textId="6BEDEFF0" w:rsidR="006726BF" w:rsidRDefault="006726BF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1AB124" w14:textId="77777777" w:rsidR="009709BD" w:rsidRDefault="009709BD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094662" w14:textId="77777777" w:rsidR="00240D76" w:rsidRDefault="006726BF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 </w:t>
      </w:r>
      <w:r w:rsidR="00240D76">
        <w:rPr>
          <w:rFonts w:ascii="Times New Roman" w:hAnsi="Times New Roman" w:cs="Times New Roman"/>
          <w:sz w:val="24"/>
          <w:szCs w:val="24"/>
        </w:rPr>
        <w:t>Rashodi i izdaci</w:t>
      </w:r>
    </w:p>
    <w:p w14:paraId="2E39A3FB" w14:textId="77777777" w:rsidR="009709BD" w:rsidRDefault="009709BD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B376AC" w14:textId="41B0C3B4" w:rsidR="00A93C37" w:rsidRDefault="00240D76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Planirani rashodi poslovanja </w:t>
      </w:r>
      <w:r w:rsidR="00A93C37" w:rsidRPr="00E134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iz izvora 11 – opći prihodi i primici pokrivaju rashode za zaposlene, materijalne i financijske rashode za proračunske godine u najvećem dijelu proračuna. </w:t>
      </w:r>
      <w:r w:rsidR="007F4367">
        <w:rPr>
          <w:rFonts w:ascii="Times New Roman" w:hAnsi="Times New Roman" w:cs="Times New Roman"/>
          <w:sz w:val="24"/>
          <w:szCs w:val="24"/>
        </w:rPr>
        <w:t xml:space="preserve">Isti su planirani prema očekivanim troškovima i trendu porasta u tekućoj godini / posebice </w:t>
      </w:r>
      <w:r w:rsidR="00DC50FB">
        <w:rPr>
          <w:rFonts w:ascii="Times New Roman" w:hAnsi="Times New Roman" w:cs="Times New Roman"/>
          <w:sz w:val="24"/>
          <w:szCs w:val="24"/>
        </w:rPr>
        <w:t xml:space="preserve">intelektualne usluge </w:t>
      </w:r>
      <w:r w:rsidR="007F4367">
        <w:rPr>
          <w:rFonts w:ascii="Times New Roman" w:hAnsi="Times New Roman" w:cs="Times New Roman"/>
          <w:sz w:val="24"/>
          <w:szCs w:val="24"/>
        </w:rPr>
        <w:t xml:space="preserve"> /.</w:t>
      </w:r>
    </w:p>
    <w:p w14:paraId="0CD5AE1F" w14:textId="4DDEB201" w:rsidR="007F4367" w:rsidRDefault="007F4367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Rashodi iz izvora 31 – vlastiti prihodi, planirani su za pokriće rashoda za nabavu nefinancijske imovine u iznosu od </w:t>
      </w:r>
      <w:r w:rsidR="00B731C5">
        <w:rPr>
          <w:rFonts w:ascii="Times New Roman" w:hAnsi="Times New Roman" w:cs="Times New Roman"/>
          <w:sz w:val="24"/>
          <w:szCs w:val="24"/>
        </w:rPr>
        <w:t>664,00 eura .</w:t>
      </w:r>
    </w:p>
    <w:p w14:paraId="232E82D8" w14:textId="39956D1B" w:rsidR="007F4367" w:rsidRDefault="007F4367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Izdaci za otplatu zajmova – izvor 11, odnose se na plaćanje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B731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 vozila </w:t>
      </w:r>
      <w:r w:rsidR="00D538AC">
        <w:rPr>
          <w:rFonts w:ascii="Times New Roman" w:hAnsi="Times New Roman" w:cs="Times New Roman"/>
          <w:sz w:val="24"/>
          <w:szCs w:val="24"/>
        </w:rPr>
        <w:t xml:space="preserve">temeljem ugovora  s </w:t>
      </w:r>
      <w:r w:rsidR="00DC50FB">
        <w:rPr>
          <w:rFonts w:ascii="Times New Roman" w:hAnsi="Times New Roman" w:cs="Times New Roman"/>
          <w:sz w:val="24"/>
          <w:szCs w:val="24"/>
        </w:rPr>
        <w:t xml:space="preserve">Erste </w:t>
      </w:r>
      <w:r w:rsidR="00D53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AC">
        <w:rPr>
          <w:rFonts w:ascii="Times New Roman" w:hAnsi="Times New Roman" w:cs="Times New Roman"/>
          <w:sz w:val="24"/>
          <w:szCs w:val="24"/>
        </w:rPr>
        <w:t>leasingom</w:t>
      </w:r>
      <w:proofErr w:type="spellEnd"/>
      <w:r w:rsidR="00DC50FB">
        <w:rPr>
          <w:rFonts w:ascii="Times New Roman" w:hAnsi="Times New Roman" w:cs="Times New Roman"/>
          <w:sz w:val="24"/>
          <w:szCs w:val="24"/>
        </w:rPr>
        <w:t xml:space="preserve">, </w:t>
      </w:r>
      <w:r w:rsidR="00D538AC">
        <w:rPr>
          <w:rFonts w:ascii="Times New Roman" w:hAnsi="Times New Roman" w:cs="Times New Roman"/>
          <w:sz w:val="24"/>
          <w:szCs w:val="24"/>
        </w:rPr>
        <w:t xml:space="preserve"> sklopljenog 20</w:t>
      </w:r>
      <w:r w:rsidR="00DC50FB">
        <w:rPr>
          <w:rFonts w:ascii="Times New Roman" w:hAnsi="Times New Roman" w:cs="Times New Roman"/>
          <w:sz w:val="24"/>
          <w:szCs w:val="24"/>
        </w:rPr>
        <w:t>19</w:t>
      </w:r>
      <w:r w:rsidR="00D538AC">
        <w:rPr>
          <w:rFonts w:ascii="Times New Roman" w:hAnsi="Times New Roman" w:cs="Times New Roman"/>
          <w:sz w:val="24"/>
          <w:szCs w:val="24"/>
        </w:rPr>
        <w:t>. godine</w:t>
      </w:r>
      <w:r w:rsidR="00B731C5">
        <w:rPr>
          <w:rFonts w:ascii="Times New Roman" w:hAnsi="Times New Roman" w:cs="Times New Roman"/>
          <w:sz w:val="24"/>
          <w:szCs w:val="24"/>
        </w:rPr>
        <w:t>,</w:t>
      </w:r>
      <w:r w:rsidR="00D538AC">
        <w:rPr>
          <w:rFonts w:ascii="Times New Roman" w:hAnsi="Times New Roman" w:cs="Times New Roman"/>
          <w:sz w:val="24"/>
          <w:szCs w:val="24"/>
        </w:rPr>
        <w:t xml:space="preserve"> </w:t>
      </w:r>
      <w:r w:rsidR="00DC50FB">
        <w:rPr>
          <w:rFonts w:ascii="Times New Roman" w:hAnsi="Times New Roman" w:cs="Times New Roman"/>
          <w:sz w:val="24"/>
          <w:szCs w:val="24"/>
        </w:rPr>
        <w:t xml:space="preserve"> te sa rokom </w:t>
      </w:r>
      <w:r w:rsidR="00D538AC">
        <w:rPr>
          <w:rFonts w:ascii="Times New Roman" w:hAnsi="Times New Roman" w:cs="Times New Roman"/>
          <w:sz w:val="24"/>
          <w:szCs w:val="24"/>
        </w:rPr>
        <w:t>otplat</w:t>
      </w:r>
      <w:r w:rsidR="00DC50FB">
        <w:rPr>
          <w:rFonts w:ascii="Times New Roman" w:hAnsi="Times New Roman" w:cs="Times New Roman"/>
          <w:sz w:val="24"/>
          <w:szCs w:val="24"/>
        </w:rPr>
        <w:t>e</w:t>
      </w:r>
      <w:r w:rsidR="00D538AC">
        <w:rPr>
          <w:rFonts w:ascii="Times New Roman" w:hAnsi="Times New Roman" w:cs="Times New Roman"/>
          <w:sz w:val="24"/>
          <w:szCs w:val="24"/>
        </w:rPr>
        <w:t xml:space="preserve"> do 202</w:t>
      </w:r>
      <w:r w:rsidR="00DC50FB">
        <w:rPr>
          <w:rFonts w:ascii="Times New Roman" w:hAnsi="Times New Roman" w:cs="Times New Roman"/>
          <w:sz w:val="24"/>
          <w:szCs w:val="24"/>
        </w:rPr>
        <w:t>4</w:t>
      </w:r>
      <w:r w:rsidR="00D538AC">
        <w:rPr>
          <w:rFonts w:ascii="Times New Roman" w:hAnsi="Times New Roman" w:cs="Times New Roman"/>
          <w:sz w:val="24"/>
          <w:szCs w:val="24"/>
        </w:rPr>
        <w:t>. godine.</w:t>
      </w:r>
    </w:p>
    <w:p w14:paraId="6487C85B" w14:textId="53B825F4" w:rsidR="00D538AC" w:rsidRDefault="00D538AC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94EB23" w14:textId="77777777" w:rsidR="00A44D6D" w:rsidRDefault="00A44D6D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502EB1" w14:textId="28055799" w:rsidR="00D538AC" w:rsidRDefault="00D538AC" w:rsidP="00D538AC">
      <w:pPr>
        <w:pStyle w:val="Bezprored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iz prethodne u slijedeću godinu</w:t>
      </w:r>
    </w:p>
    <w:p w14:paraId="6FFE50CF" w14:textId="0A6F194D" w:rsidR="00D538AC" w:rsidRDefault="00D538AC" w:rsidP="00D538A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2A5B70" w14:textId="0644C483" w:rsidR="00D538AC" w:rsidRDefault="00A44D6D" w:rsidP="00A44D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38AC">
        <w:rPr>
          <w:rFonts w:ascii="Times New Roman" w:hAnsi="Times New Roman" w:cs="Times New Roman"/>
          <w:sz w:val="24"/>
          <w:szCs w:val="24"/>
        </w:rPr>
        <w:t>Sredstva koja se prenose iz prethodne u slijedeću godinu odnose se na sredstva ostvarena po osnov</w:t>
      </w:r>
      <w:r w:rsidR="0085653E">
        <w:rPr>
          <w:rFonts w:ascii="Times New Roman" w:hAnsi="Times New Roman" w:cs="Times New Roman"/>
          <w:sz w:val="24"/>
          <w:szCs w:val="24"/>
        </w:rPr>
        <w:t xml:space="preserve">i izvora 31 – vlastiti prihodi, ako su ostvareni krajem godine. Trenutno </w:t>
      </w:r>
      <w:r w:rsidR="0080027C">
        <w:rPr>
          <w:rFonts w:ascii="Times New Roman" w:hAnsi="Times New Roman" w:cs="Times New Roman"/>
          <w:sz w:val="24"/>
          <w:szCs w:val="24"/>
        </w:rPr>
        <w:t xml:space="preserve">imamo </w:t>
      </w:r>
      <w:r w:rsidR="0085653E">
        <w:rPr>
          <w:rFonts w:ascii="Times New Roman" w:hAnsi="Times New Roman" w:cs="Times New Roman"/>
          <w:sz w:val="24"/>
          <w:szCs w:val="24"/>
        </w:rPr>
        <w:t>prijenos iz prošle godine</w:t>
      </w:r>
      <w:r w:rsidR="0080027C">
        <w:rPr>
          <w:rFonts w:ascii="Times New Roman" w:hAnsi="Times New Roman" w:cs="Times New Roman"/>
          <w:sz w:val="24"/>
          <w:szCs w:val="24"/>
        </w:rPr>
        <w:t xml:space="preserve"> u iznosu od 39,15 eura,  a koji će se potrošiti u ovoj proračunskoj godini. P</w:t>
      </w:r>
      <w:r w:rsidR="0085653E">
        <w:rPr>
          <w:rFonts w:ascii="Times New Roman" w:hAnsi="Times New Roman" w:cs="Times New Roman"/>
          <w:sz w:val="24"/>
          <w:szCs w:val="24"/>
        </w:rPr>
        <w:t xml:space="preserve">laniramo </w:t>
      </w:r>
      <w:r w:rsidR="0080027C">
        <w:rPr>
          <w:rFonts w:ascii="Times New Roman" w:hAnsi="Times New Roman" w:cs="Times New Roman"/>
          <w:sz w:val="24"/>
          <w:szCs w:val="24"/>
        </w:rPr>
        <w:t xml:space="preserve">vlastite prihode uplatiti i potrošiti  unutar proračunske godine, </w:t>
      </w:r>
      <w:r w:rsidR="0080027C">
        <w:rPr>
          <w:rFonts w:ascii="Times New Roman" w:hAnsi="Times New Roman" w:cs="Times New Roman"/>
          <w:sz w:val="24"/>
          <w:szCs w:val="24"/>
        </w:rPr>
        <w:lastRenderedPageBreak/>
        <w:t>osim kad se dogodi iznimka</w:t>
      </w:r>
      <w:r w:rsidR="0085653E">
        <w:rPr>
          <w:rFonts w:ascii="Times New Roman" w:hAnsi="Times New Roman" w:cs="Times New Roman"/>
          <w:sz w:val="24"/>
          <w:szCs w:val="24"/>
        </w:rPr>
        <w:t xml:space="preserve"> </w:t>
      </w:r>
      <w:r w:rsidR="0080027C">
        <w:rPr>
          <w:rFonts w:ascii="Times New Roman" w:hAnsi="Times New Roman" w:cs="Times New Roman"/>
          <w:sz w:val="24"/>
          <w:szCs w:val="24"/>
        </w:rPr>
        <w:t xml:space="preserve">. </w:t>
      </w:r>
      <w:r w:rsidR="0085653E">
        <w:rPr>
          <w:rFonts w:ascii="Times New Roman" w:hAnsi="Times New Roman" w:cs="Times New Roman"/>
          <w:sz w:val="24"/>
          <w:szCs w:val="24"/>
        </w:rPr>
        <w:t xml:space="preserve"> U slučaju da se pojavi uplata na kraju godine i prenese u slijedeću,  objasnit ćemo u bilješkama izvještaja i planirati u slijedećem proračunu. </w:t>
      </w:r>
    </w:p>
    <w:p w14:paraId="3702876B" w14:textId="77777777" w:rsidR="0085653E" w:rsidRDefault="0085653E" w:rsidP="00A44D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F8B0538" w14:textId="53540FC8" w:rsidR="0020794D" w:rsidRDefault="0020794D" w:rsidP="00D538AC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AEE4EB6" w14:textId="0573BB09" w:rsidR="0020794D" w:rsidRDefault="0020794D" w:rsidP="0020794D">
      <w:pPr>
        <w:pStyle w:val="Bezprored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i dospjele obveze</w:t>
      </w:r>
    </w:p>
    <w:p w14:paraId="43DAF12E" w14:textId="4163524B" w:rsidR="004A0EAF" w:rsidRDefault="004A0EAF" w:rsidP="004A0E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58E642" w14:textId="0140510F" w:rsidR="004A0EAF" w:rsidRDefault="00A44D6D" w:rsidP="00A44D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0EAF">
        <w:rPr>
          <w:rFonts w:ascii="Times New Roman" w:hAnsi="Times New Roman" w:cs="Times New Roman"/>
          <w:sz w:val="24"/>
          <w:szCs w:val="24"/>
        </w:rPr>
        <w:t>Stanje ukupnih i dospjelih obveza  na dan 31.12.202</w:t>
      </w:r>
      <w:r w:rsidR="0080027C">
        <w:rPr>
          <w:rFonts w:ascii="Times New Roman" w:hAnsi="Times New Roman" w:cs="Times New Roman"/>
          <w:sz w:val="24"/>
          <w:szCs w:val="24"/>
        </w:rPr>
        <w:t>2</w:t>
      </w:r>
      <w:r w:rsidR="004A0EAF">
        <w:rPr>
          <w:rFonts w:ascii="Times New Roman" w:hAnsi="Times New Roman" w:cs="Times New Roman"/>
          <w:sz w:val="24"/>
          <w:szCs w:val="24"/>
        </w:rPr>
        <w:t>. i na dan 30.06.</w:t>
      </w:r>
      <w:r w:rsidR="0085653E">
        <w:rPr>
          <w:rFonts w:ascii="Times New Roman" w:hAnsi="Times New Roman" w:cs="Times New Roman"/>
          <w:sz w:val="24"/>
          <w:szCs w:val="24"/>
        </w:rPr>
        <w:t>202</w:t>
      </w:r>
      <w:r w:rsidR="0080027C">
        <w:rPr>
          <w:rFonts w:ascii="Times New Roman" w:hAnsi="Times New Roman" w:cs="Times New Roman"/>
          <w:sz w:val="24"/>
          <w:szCs w:val="24"/>
        </w:rPr>
        <w:t>3</w:t>
      </w:r>
      <w:r w:rsidR="0085653E">
        <w:rPr>
          <w:rFonts w:ascii="Times New Roman" w:hAnsi="Times New Roman" w:cs="Times New Roman"/>
          <w:sz w:val="24"/>
          <w:szCs w:val="24"/>
        </w:rPr>
        <w:t xml:space="preserve">. </w:t>
      </w:r>
      <w:r w:rsidR="004A0EAF">
        <w:rPr>
          <w:rFonts w:ascii="Times New Roman" w:hAnsi="Times New Roman" w:cs="Times New Roman"/>
          <w:sz w:val="24"/>
          <w:szCs w:val="24"/>
        </w:rPr>
        <w:t xml:space="preserve"> poklapa se s predanim FI i prikazuje se u tablici. Dospjele obveze odnose se prv</w:t>
      </w:r>
      <w:r w:rsidR="0080027C">
        <w:rPr>
          <w:rFonts w:ascii="Times New Roman" w:hAnsi="Times New Roman" w:cs="Times New Roman"/>
          <w:sz w:val="24"/>
          <w:szCs w:val="24"/>
        </w:rPr>
        <w:t xml:space="preserve">enstveno na materijalne rashode, posebice intelektualne usluge gdje je stavka nedostatna. </w:t>
      </w:r>
    </w:p>
    <w:p w14:paraId="082AC1F2" w14:textId="6B5F0F4B" w:rsidR="0020794D" w:rsidRDefault="0020794D" w:rsidP="002079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DA9ACB" w14:textId="357142FA" w:rsidR="0020794D" w:rsidRDefault="0020794D" w:rsidP="002079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60" w:type="dxa"/>
        <w:tblInd w:w="93" w:type="dxa"/>
        <w:tblLook w:val="04A0" w:firstRow="1" w:lastRow="0" w:firstColumn="1" w:lastColumn="0" w:noHBand="0" w:noVBand="1"/>
      </w:tblPr>
      <w:tblGrid>
        <w:gridCol w:w="3160"/>
        <w:gridCol w:w="2400"/>
        <w:gridCol w:w="2400"/>
      </w:tblGrid>
      <w:tr w:rsidR="004A0EAF" w:rsidRPr="00F70209" w14:paraId="2499AFC1" w14:textId="77777777" w:rsidTr="00E86CC9">
        <w:trPr>
          <w:trHeight w:val="76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00B0F0"/>
            <w:vAlign w:val="center"/>
            <w:hideMark/>
          </w:tcPr>
          <w:p w14:paraId="2962F83F" w14:textId="77777777" w:rsidR="004A0EAF" w:rsidRPr="00F70209" w:rsidRDefault="004A0EAF" w:rsidP="00E86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20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00B0F0"/>
            <w:vAlign w:val="center"/>
            <w:hideMark/>
          </w:tcPr>
          <w:p w14:paraId="54DA5730" w14:textId="0D21C0EC" w:rsidR="004A0EAF" w:rsidRPr="00F70209" w:rsidRDefault="004A0EAF" w:rsidP="0080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20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Stanje obveza na dan 31.12.202</w:t>
            </w:r>
            <w:r w:rsidR="0080027C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2</w:t>
            </w:r>
            <w:r w:rsidRPr="00F7020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74F9F28" w14:textId="18A2C29B" w:rsidR="004A0EAF" w:rsidRPr="00F70209" w:rsidRDefault="004A0EAF" w:rsidP="00800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20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Stanje obveza na dan 30.06.202</w:t>
            </w:r>
            <w:r w:rsidR="0080027C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3</w:t>
            </w:r>
            <w:r w:rsidRPr="00F7020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.</w:t>
            </w:r>
          </w:p>
        </w:tc>
      </w:tr>
      <w:tr w:rsidR="004A0EAF" w:rsidRPr="00F70209" w14:paraId="5D84349F" w14:textId="77777777" w:rsidTr="00E86CC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3A02" w14:textId="77777777" w:rsidR="004A0EAF" w:rsidRPr="00F70209" w:rsidRDefault="004A0EAF" w:rsidP="00E86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209">
              <w:rPr>
                <w:rFonts w:ascii="Calibri" w:eastAsia="Times New Roman" w:hAnsi="Calibri" w:cs="Calibri"/>
                <w:color w:val="000000"/>
                <w:lang w:eastAsia="hr-HR"/>
              </w:rPr>
              <w:t>Ukupne obveze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2FB9" w14:textId="4928711C" w:rsidR="004A0EAF" w:rsidRPr="00F70209" w:rsidRDefault="0080027C" w:rsidP="00800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80.558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B39C" w14:textId="7A774A78" w:rsidR="004A0EAF" w:rsidRPr="00F70209" w:rsidRDefault="0080027C" w:rsidP="00800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</w:t>
            </w:r>
            <w:r w:rsidR="00A44D6D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373</w:t>
            </w:r>
          </w:p>
        </w:tc>
      </w:tr>
      <w:tr w:rsidR="004A0EAF" w:rsidRPr="00F70209" w14:paraId="7578CC2D" w14:textId="77777777" w:rsidTr="00E86CC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3A682" w14:textId="77777777" w:rsidR="004A0EAF" w:rsidRPr="00F70209" w:rsidRDefault="004A0EAF" w:rsidP="00E86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209">
              <w:rPr>
                <w:rFonts w:ascii="Calibri" w:eastAsia="Times New Roman" w:hAnsi="Calibri" w:cs="Calibri"/>
                <w:color w:val="000000"/>
                <w:lang w:eastAsia="hr-HR"/>
              </w:rPr>
              <w:t>Dospjele obveze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78E89" w14:textId="3F7B1136" w:rsidR="004A0EAF" w:rsidRPr="00F70209" w:rsidRDefault="0080027C" w:rsidP="00800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26.381</w:t>
            </w:r>
            <w:r w:rsidR="004A0EA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F848" w14:textId="00A75448" w:rsidR="004A0EAF" w:rsidRPr="00F70209" w:rsidRDefault="0080027C" w:rsidP="00800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A44D6D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481</w:t>
            </w:r>
          </w:p>
        </w:tc>
      </w:tr>
      <w:tr w:rsidR="004A0EAF" w:rsidRPr="00F70209" w14:paraId="7E15C39E" w14:textId="77777777" w:rsidTr="00E86CC9">
        <w:trPr>
          <w:trHeight w:val="300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DB60" w14:textId="6B9DBCA5" w:rsidR="004A0EAF" w:rsidRPr="00F70209" w:rsidRDefault="004A0EAF" w:rsidP="0080027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F70209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Tablica </w:t>
            </w:r>
            <w:r w:rsidR="0085653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</w:t>
            </w:r>
            <w:r w:rsidRPr="00F70209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: Stanje ukupnih i dospjelih obveza na dan 31.12.202</w:t>
            </w:r>
            <w:r w:rsidR="0080027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</w:t>
            </w:r>
            <w:r w:rsidRPr="00F70209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.i.30.06.202</w:t>
            </w:r>
            <w:r w:rsidR="0080027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</w:t>
            </w:r>
            <w:r w:rsidRPr="00F70209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.</w:t>
            </w:r>
            <w:r w:rsidR="0080027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 u eurima</w:t>
            </w:r>
            <w:bookmarkStart w:id="0" w:name="_GoBack"/>
            <w:bookmarkEnd w:id="0"/>
          </w:p>
        </w:tc>
      </w:tr>
    </w:tbl>
    <w:p w14:paraId="23FE8B1F" w14:textId="77777777" w:rsidR="004A0EAF" w:rsidRDefault="004A0EAF" w:rsidP="004A0EAF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5233381" w14:textId="1E46D5D7" w:rsidR="0020794D" w:rsidRDefault="0020794D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E8654E7" w14:textId="2273D373" w:rsidR="00A44D6D" w:rsidRDefault="00A44D6D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08398BA" w14:textId="0DDFDF5F" w:rsidR="00A44D6D" w:rsidRDefault="00A44D6D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Zlataru, </w:t>
      </w:r>
      <w:r w:rsidR="004A680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680D">
        <w:rPr>
          <w:rFonts w:ascii="Times New Roman" w:hAnsi="Times New Roman" w:cs="Times New Roman"/>
          <w:sz w:val="24"/>
          <w:szCs w:val="24"/>
        </w:rPr>
        <w:t xml:space="preserve">listopada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A68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68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653E">
        <w:rPr>
          <w:rFonts w:ascii="Times New Roman" w:hAnsi="Times New Roman" w:cs="Times New Roman"/>
          <w:sz w:val="24"/>
          <w:szCs w:val="24"/>
        </w:rPr>
        <w:t xml:space="preserve">  OPĆINSKA  DRAŽAVNA ODVJETNICA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201F0A6B" w14:textId="61DF6B4F" w:rsidR="00A44D6D" w:rsidRDefault="00A44D6D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2497A1" w14:textId="434C57BC" w:rsidR="00A44D6D" w:rsidRPr="00E13444" w:rsidRDefault="00A44D6D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5653E">
        <w:rPr>
          <w:rFonts w:ascii="Times New Roman" w:hAnsi="Times New Roman" w:cs="Times New Roman"/>
          <w:sz w:val="24"/>
          <w:szCs w:val="24"/>
        </w:rPr>
        <w:t xml:space="preserve">Ivana Smrkulj </w:t>
      </w:r>
    </w:p>
    <w:sectPr w:rsidR="00A44D6D" w:rsidRPr="00E1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80891"/>
    <w:multiLevelType w:val="multilevel"/>
    <w:tmpl w:val="B4BC4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80"/>
    <w:rsid w:val="000D27EC"/>
    <w:rsid w:val="000D437C"/>
    <w:rsid w:val="001C14C5"/>
    <w:rsid w:val="0020794D"/>
    <w:rsid w:val="00240D76"/>
    <w:rsid w:val="002F77ED"/>
    <w:rsid w:val="00407C28"/>
    <w:rsid w:val="004A0EAF"/>
    <w:rsid w:val="004A680D"/>
    <w:rsid w:val="004B5BD6"/>
    <w:rsid w:val="005A5329"/>
    <w:rsid w:val="006726BF"/>
    <w:rsid w:val="007F4367"/>
    <w:rsid w:val="0080027C"/>
    <w:rsid w:val="0085653E"/>
    <w:rsid w:val="009432A0"/>
    <w:rsid w:val="009709BD"/>
    <w:rsid w:val="00993CC5"/>
    <w:rsid w:val="009B78B8"/>
    <w:rsid w:val="00A44D6D"/>
    <w:rsid w:val="00A93C37"/>
    <w:rsid w:val="00B731C5"/>
    <w:rsid w:val="00D207A7"/>
    <w:rsid w:val="00D538AC"/>
    <w:rsid w:val="00DC50FB"/>
    <w:rsid w:val="00E13444"/>
    <w:rsid w:val="00F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CEC"/>
  <w15:chartTrackingRefBased/>
  <w15:docId w15:val="{D26884F7-02A4-4EE0-963E-28CAF1F9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A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E2C8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6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Sugnetić</dc:creator>
  <cp:keywords/>
  <dc:description/>
  <cp:lastModifiedBy>Ankica Sugnetić</cp:lastModifiedBy>
  <cp:revision>3</cp:revision>
  <cp:lastPrinted>2023-10-16T11:37:00Z</cp:lastPrinted>
  <dcterms:created xsi:type="dcterms:W3CDTF">2023-10-16T09:56:00Z</dcterms:created>
  <dcterms:modified xsi:type="dcterms:W3CDTF">2023-10-16T11:37:00Z</dcterms:modified>
</cp:coreProperties>
</file>