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B8" w:rsidRPr="004040B8" w:rsidRDefault="004040B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</w:t>
      </w:r>
      <w:proofErr w:type="spellStart"/>
      <w:r w:rsidRPr="004040B8">
        <w:rPr>
          <w:rFonts w:ascii="Times New Roman" w:hAnsi="Times New Roman"/>
        </w:rPr>
        <w:t>Korisnik</w:t>
      </w:r>
      <w:proofErr w:type="spellEnd"/>
      <w:r w:rsidRPr="004040B8">
        <w:rPr>
          <w:rFonts w:ascii="Times New Roman" w:hAnsi="Times New Roman"/>
        </w:rPr>
        <w:t xml:space="preserve">: </w:t>
      </w:r>
      <w:proofErr w:type="spellStart"/>
      <w:r w:rsidRPr="004040B8">
        <w:rPr>
          <w:rFonts w:ascii="Times New Roman" w:hAnsi="Times New Roman"/>
        </w:rPr>
        <w:t>Općinsko</w:t>
      </w:r>
      <w:proofErr w:type="spellEnd"/>
      <w:r w:rsidRPr="004040B8">
        <w:rPr>
          <w:rFonts w:ascii="Times New Roman" w:hAnsi="Times New Roman"/>
        </w:rPr>
        <w:t xml:space="preserve"> </w:t>
      </w:r>
      <w:proofErr w:type="spellStart"/>
      <w:r w:rsidR="005908C8">
        <w:rPr>
          <w:rFonts w:ascii="Times New Roman" w:hAnsi="Times New Roman"/>
        </w:rPr>
        <w:t>građansko</w:t>
      </w:r>
      <w:proofErr w:type="spellEnd"/>
      <w:r w:rsidRPr="004040B8">
        <w:rPr>
          <w:rFonts w:ascii="Times New Roman" w:hAnsi="Times New Roman"/>
        </w:rPr>
        <w:t xml:space="preserve"> </w:t>
      </w:r>
      <w:proofErr w:type="spellStart"/>
      <w:r w:rsidRPr="004040B8">
        <w:rPr>
          <w:rFonts w:ascii="Times New Roman" w:hAnsi="Times New Roman"/>
        </w:rPr>
        <w:t>državno</w:t>
      </w:r>
      <w:proofErr w:type="spellEnd"/>
      <w:r w:rsidRPr="004040B8">
        <w:rPr>
          <w:rFonts w:ascii="Times New Roman" w:hAnsi="Times New Roman"/>
        </w:rPr>
        <w:t xml:space="preserve"> </w:t>
      </w:r>
      <w:proofErr w:type="spellStart"/>
      <w:r w:rsidRPr="004040B8">
        <w:rPr>
          <w:rFonts w:ascii="Times New Roman" w:hAnsi="Times New Roman"/>
        </w:rPr>
        <w:t>odvjentištvo</w:t>
      </w:r>
      <w:proofErr w:type="spellEnd"/>
      <w:r w:rsidRPr="004040B8">
        <w:rPr>
          <w:rFonts w:ascii="Times New Roman" w:hAnsi="Times New Roman"/>
        </w:rPr>
        <w:t xml:space="preserve"> u </w:t>
      </w:r>
      <w:proofErr w:type="spellStart"/>
      <w:r w:rsidRPr="004040B8">
        <w:rPr>
          <w:rFonts w:ascii="Times New Roman" w:hAnsi="Times New Roman"/>
        </w:rPr>
        <w:t>Zagrebu</w:t>
      </w:r>
      <w:proofErr w:type="spellEnd"/>
    </w:p>
    <w:tbl>
      <w:tblPr>
        <w:tblW w:w="7087" w:type="dxa"/>
        <w:tblInd w:w="2660" w:type="dxa"/>
        <w:tblLook w:val="01E0" w:firstRow="1" w:lastRow="1" w:firstColumn="1" w:lastColumn="1" w:noHBand="0" w:noVBand="0"/>
      </w:tblPr>
      <w:tblGrid>
        <w:gridCol w:w="1702"/>
        <w:gridCol w:w="2794"/>
        <w:gridCol w:w="1553"/>
        <w:gridCol w:w="1038"/>
      </w:tblGrid>
      <w:tr w:rsidR="00B656DC" w:rsidRPr="004040B8" w:rsidTr="004040B8">
        <w:tc>
          <w:tcPr>
            <w:tcW w:w="1702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Poštanski broj</w:t>
            </w:r>
          </w:p>
        </w:tc>
        <w:tc>
          <w:tcPr>
            <w:tcW w:w="2794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10 000</w:t>
            </w:r>
          </w:p>
        </w:tc>
        <w:tc>
          <w:tcPr>
            <w:tcW w:w="1553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Razina</w:t>
            </w:r>
          </w:p>
        </w:tc>
        <w:tc>
          <w:tcPr>
            <w:tcW w:w="1038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11</w:t>
            </w:r>
          </w:p>
        </w:tc>
      </w:tr>
      <w:tr w:rsidR="00B656DC" w:rsidRPr="004040B8" w:rsidTr="004040B8">
        <w:tc>
          <w:tcPr>
            <w:tcW w:w="1702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Mjesto</w:t>
            </w:r>
          </w:p>
        </w:tc>
        <w:tc>
          <w:tcPr>
            <w:tcW w:w="2794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Zagreb</w:t>
            </w:r>
          </w:p>
        </w:tc>
        <w:tc>
          <w:tcPr>
            <w:tcW w:w="1553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Razdjel</w:t>
            </w:r>
          </w:p>
        </w:tc>
        <w:tc>
          <w:tcPr>
            <w:tcW w:w="1038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110</w:t>
            </w:r>
          </w:p>
        </w:tc>
      </w:tr>
      <w:tr w:rsidR="00B656DC" w:rsidRPr="004040B8" w:rsidTr="004040B8">
        <w:tc>
          <w:tcPr>
            <w:tcW w:w="1702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Adresa sjedišta</w:t>
            </w:r>
          </w:p>
        </w:tc>
        <w:tc>
          <w:tcPr>
            <w:tcW w:w="2794" w:type="dxa"/>
          </w:tcPr>
          <w:p w:rsidR="00B656DC" w:rsidRPr="004040B8" w:rsidRDefault="005908C8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Slavonska avenija 6</w:t>
            </w:r>
          </w:p>
        </w:tc>
        <w:tc>
          <w:tcPr>
            <w:tcW w:w="1553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 xml:space="preserve">RKP </w:t>
            </w:r>
          </w:p>
        </w:tc>
        <w:tc>
          <w:tcPr>
            <w:tcW w:w="1038" w:type="dxa"/>
          </w:tcPr>
          <w:p w:rsidR="00B656DC" w:rsidRPr="004040B8" w:rsidRDefault="005908C8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52356</w:t>
            </w:r>
          </w:p>
        </w:tc>
      </w:tr>
      <w:tr w:rsidR="00B656DC" w:rsidRPr="004040B8" w:rsidTr="004040B8">
        <w:tc>
          <w:tcPr>
            <w:tcW w:w="1702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Žiro račun</w:t>
            </w:r>
          </w:p>
        </w:tc>
        <w:tc>
          <w:tcPr>
            <w:tcW w:w="2794" w:type="dxa"/>
          </w:tcPr>
          <w:p w:rsidR="00B656DC" w:rsidRPr="004040B8" w:rsidRDefault="00B656DC" w:rsidP="005908C8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HR</w:t>
            </w:r>
            <w:r w:rsidR="005908C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6223900011101320750</w:t>
            </w:r>
          </w:p>
        </w:tc>
        <w:tc>
          <w:tcPr>
            <w:tcW w:w="1553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Šifra županije</w:t>
            </w:r>
          </w:p>
        </w:tc>
        <w:tc>
          <w:tcPr>
            <w:tcW w:w="1038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21</w:t>
            </w:r>
          </w:p>
        </w:tc>
      </w:tr>
      <w:tr w:rsidR="00B656DC" w:rsidRPr="004040B8" w:rsidTr="004040B8">
        <w:tc>
          <w:tcPr>
            <w:tcW w:w="1702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Matični broj</w:t>
            </w:r>
          </w:p>
        </w:tc>
        <w:tc>
          <w:tcPr>
            <w:tcW w:w="2794" w:type="dxa"/>
          </w:tcPr>
          <w:p w:rsidR="00B656DC" w:rsidRPr="004040B8" w:rsidRDefault="005908C8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05545471</w:t>
            </w:r>
          </w:p>
        </w:tc>
        <w:tc>
          <w:tcPr>
            <w:tcW w:w="1553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 xml:space="preserve">Šifra općine </w:t>
            </w:r>
          </w:p>
        </w:tc>
        <w:tc>
          <w:tcPr>
            <w:tcW w:w="1038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133</w:t>
            </w:r>
          </w:p>
        </w:tc>
      </w:tr>
      <w:tr w:rsidR="00B656DC" w:rsidRPr="004040B8" w:rsidTr="004040B8">
        <w:tc>
          <w:tcPr>
            <w:tcW w:w="1702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Šifra djelatnosti</w:t>
            </w:r>
          </w:p>
        </w:tc>
        <w:tc>
          <w:tcPr>
            <w:tcW w:w="2794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8423</w:t>
            </w:r>
          </w:p>
        </w:tc>
        <w:tc>
          <w:tcPr>
            <w:tcW w:w="1553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</w:p>
        </w:tc>
        <w:tc>
          <w:tcPr>
            <w:tcW w:w="1038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</w:p>
        </w:tc>
      </w:tr>
      <w:tr w:rsidR="00B656DC" w:rsidRPr="004040B8" w:rsidTr="004040B8">
        <w:tc>
          <w:tcPr>
            <w:tcW w:w="1702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  <w:r w:rsidRPr="004040B8">
              <w:rPr>
                <w:rFonts w:ascii="Times New Roman" w:hAnsi="Times New Roman"/>
                <w:spacing w:val="-3"/>
                <w:szCs w:val="24"/>
                <w:lang w:val="hr-HR"/>
              </w:rPr>
              <w:t>OIB</w:t>
            </w:r>
          </w:p>
        </w:tc>
        <w:tc>
          <w:tcPr>
            <w:tcW w:w="2794" w:type="dxa"/>
          </w:tcPr>
          <w:p w:rsidR="00B656DC" w:rsidRPr="004040B8" w:rsidRDefault="005908C8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hr-HR"/>
              </w:rPr>
              <w:t>89381255328</w:t>
            </w:r>
          </w:p>
        </w:tc>
        <w:tc>
          <w:tcPr>
            <w:tcW w:w="1553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rPr>
                <w:rFonts w:ascii="Times New Roman" w:hAnsi="Times New Roman"/>
                <w:spacing w:val="-3"/>
                <w:szCs w:val="24"/>
                <w:lang w:val="hr-HR"/>
              </w:rPr>
            </w:pPr>
          </w:p>
        </w:tc>
        <w:tc>
          <w:tcPr>
            <w:tcW w:w="1038" w:type="dxa"/>
          </w:tcPr>
          <w:p w:rsidR="00B656DC" w:rsidRPr="004040B8" w:rsidRDefault="00B656DC" w:rsidP="00043C1B">
            <w:pPr>
              <w:tabs>
                <w:tab w:val="right" w:pos="9458"/>
              </w:tabs>
              <w:suppressAutoHyphens/>
              <w:jc w:val="right"/>
              <w:rPr>
                <w:rFonts w:ascii="Times New Roman" w:hAnsi="Times New Roman"/>
                <w:b/>
                <w:spacing w:val="-3"/>
                <w:szCs w:val="24"/>
                <w:lang w:val="hr-HR"/>
              </w:rPr>
            </w:pPr>
          </w:p>
        </w:tc>
      </w:tr>
    </w:tbl>
    <w:p w:rsidR="00B656DC" w:rsidRPr="004040B8" w:rsidRDefault="00B656DC" w:rsidP="00404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56DC" w:rsidRDefault="00B656DC" w:rsidP="00B656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56DC" w:rsidRDefault="00B656DC" w:rsidP="005828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82804" w:rsidRPr="00582804" w:rsidRDefault="00582804" w:rsidP="005828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82804">
        <w:rPr>
          <w:rFonts w:ascii="Times New Roman" w:hAnsi="Times New Roman" w:cs="Times New Roman"/>
          <w:sz w:val="24"/>
          <w:szCs w:val="24"/>
        </w:rPr>
        <w:t>OBRAZLOŽENJE OPĆEG DIJELA FINANCIJSKOG PLANA ZA 2023. GODINU</w:t>
      </w:r>
    </w:p>
    <w:p w:rsidR="00582804" w:rsidRDefault="00582804" w:rsidP="005828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82804">
        <w:rPr>
          <w:rFonts w:ascii="Times New Roman" w:hAnsi="Times New Roman" w:cs="Times New Roman"/>
          <w:sz w:val="24"/>
          <w:szCs w:val="24"/>
        </w:rPr>
        <w:t>TE PROJEKCIJE ZA 2024. I 2025. GODINU</w:t>
      </w:r>
    </w:p>
    <w:p w:rsidR="00582804" w:rsidRDefault="00582804" w:rsidP="000E3B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B75" w:rsidRDefault="000E3B75" w:rsidP="000E3B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:rsidR="000E3B75" w:rsidRDefault="000E3B75" w:rsidP="000E3B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3B75" w:rsidRDefault="000E3B75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poslovanja planirani su za 2023. </w:t>
      </w:r>
      <w:r w:rsidR="009F1DB7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u iznosu od  </w:t>
      </w:r>
      <w:r w:rsidR="005908C8">
        <w:rPr>
          <w:rFonts w:ascii="Times New Roman" w:hAnsi="Times New Roman" w:cs="Times New Roman"/>
          <w:sz w:val="24"/>
          <w:szCs w:val="24"/>
        </w:rPr>
        <w:t>2.269.232,00</w:t>
      </w:r>
      <w:r>
        <w:rPr>
          <w:rFonts w:ascii="Times New Roman" w:hAnsi="Times New Roman" w:cs="Times New Roman"/>
          <w:sz w:val="24"/>
          <w:szCs w:val="24"/>
        </w:rPr>
        <w:t xml:space="preserve"> EUR-a,  za 2024. </w:t>
      </w:r>
      <w:r w:rsidR="009F1DB7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908C8">
        <w:rPr>
          <w:rFonts w:ascii="Times New Roman" w:hAnsi="Times New Roman" w:cs="Times New Roman"/>
          <w:sz w:val="24"/>
          <w:szCs w:val="24"/>
        </w:rPr>
        <w:t>2.356.217,00</w:t>
      </w:r>
      <w:r>
        <w:rPr>
          <w:rFonts w:ascii="Times New Roman" w:hAnsi="Times New Roman" w:cs="Times New Roman"/>
          <w:sz w:val="24"/>
          <w:szCs w:val="24"/>
        </w:rPr>
        <w:t xml:space="preserve">  i 2025. </w:t>
      </w:r>
      <w:r w:rsidR="009F1DB7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908C8">
        <w:rPr>
          <w:rFonts w:ascii="Times New Roman" w:hAnsi="Times New Roman" w:cs="Times New Roman"/>
          <w:sz w:val="24"/>
          <w:szCs w:val="24"/>
        </w:rPr>
        <w:t>2.386.997,00</w:t>
      </w:r>
      <w:r>
        <w:rPr>
          <w:rFonts w:ascii="Times New Roman" w:hAnsi="Times New Roman" w:cs="Times New Roman"/>
          <w:sz w:val="24"/>
          <w:szCs w:val="24"/>
        </w:rPr>
        <w:t xml:space="preserve"> EUR-a. Izvori financiranja od kojih se planiraju ostvariti prihodi za 2023. </w:t>
      </w:r>
      <w:r w:rsidR="009F1DB7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su 11 Opći prihodi i primici u iznosu od </w:t>
      </w:r>
      <w:r w:rsidR="005908C8">
        <w:rPr>
          <w:rFonts w:ascii="Times New Roman" w:hAnsi="Times New Roman" w:cs="Times New Roman"/>
          <w:sz w:val="24"/>
          <w:szCs w:val="24"/>
        </w:rPr>
        <w:t>2.269.232,00</w:t>
      </w:r>
      <w:r>
        <w:rPr>
          <w:rFonts w:ascii="Times New Roman" w:hAnsi="Times New Roman" w:cs="Times New Roman"/>
          <w:sz w:val="24"/>
          <w:szCs w:val="24"/>
        </w:rPr>
        <w:t xml:space="preserve"> EUR-a i 31 Vlastiti prihodi u iznosu od </w:t>
      </w:r>
      <w:r w:rsidR="005908C8">
        <w:rPr>
          <w:rFonts w:ascii="Times New Roman" w:hAnsi="Times New Roman" w:cs="Times New Roman"/>
          <w:sz w:val="24"/>
          <w:szCs w:val="24"/>
        </w:rPr>
        <w:t>287,00</w:t>
      </w:r>
      <w:r w:rsidR="009F1DB7">
        <w:rPr>
          <w:rFonts w:ascii="Times New Roman" w:hAnsi="Times New Roman" w:cs="Times New Roman"/>
          <w:sz w:val="24"/>
          <w:szCs w:val="24"/>
        </w:rPr>
        <w:t xml:space="preserve"> EUR-a.</w:t>
      </w:r>
    </w:p>
    <w:p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1DB7">
        <w:rPr>
          <w:rFonts w:ascii="Times New Roman" w:hAnsi="Times New Roman" w:cs="Times New Roman"/>
          <w:sz w:val="24"/>
          <w:szCs w:val="24"/>
        </w:rPr>
        <w:t>Izvori financiranja od kojih se planiraju ostvariti prihodi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1D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Pr="009F1DB7">
        <w:rPr>
          <w:rFonts w:ascii="Times New Roman" w:hAnsi="Times New Roman" w:cs="Times New Roman"/>
          <w:sz w:val="24"/>
          <w:szCs w:val="24"/>
        </w:rPr>
        <w:t xml:space="preserve"> su 11 Opći prihodi i primici u iznosu od </w:t>
      </w:r>
      <w:r w:rsidR="005908C8">
        <w:rPr>
          <w:rFonts w:ascii="Times New Roman" w:hAnsi="Times New Roman" w:cs="Times New Roman"/>
          <w:sz w:val="24"/>
          <w:szCs w:val="24"/>
        </w:rPr>
        <w:t>2.356.217,00</w:t>
      </w:r>
      <w:r w:rsidRPr="009F1DB7">
        <w:rPr>
          <w:rFonts w:ascii="Times New Roman" w:hAnsi="Times New Roman" w:cs="Times New Roman"/>
          <w:sz w:val="24"/>
          <w:szCs w:val="24"/>
        </w:rPr>
        <w:t xml:space="preserve"> EUR-a i 31 Vlastiti prihodi u iznosu od </w:t>
      </w:r>
      <w:r w:rsidR="005908C8">
        <w:rPr>
          <w:rFonts w:ascii="Times New Roman" w:hAnsi="Times New Roman" w:cs="Times New Roman"/>
          <w:sz w:val="24"/>
          <w:szCs w:val="24"/>
        </w:rPr>
        <w:t>287,</w:t>
      </w:r>
      <w:r w:rsidRPr="009F1DB7">
        <w:rPr>
          <w:rFonts w:ascii="Times New Roman" w:hAnsi="Times New Roman" w:cs="Times New Roman"/>
          <w:sz w:val="24"/>
          <w:szCs w:val="24"/>
        </w:rPr>
        <w:t>00 EUR-a.</w:t>
      </w:r>
    </w:p>
    <w:p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F1DB7">
        <w:rPr>
          <w:rFonts w:ascii="Times New Roman" w:hAnsi="Times New Roman" w:cs="Times New Roman"/>
          <w:sz w:val="24"/>
          <w:szCs w:val="24"/>
        </w:rPr>
        <w:t>Izvori financiranja od kojih se pla</w:t>
      </w:r>
      <w:r>
        <w:rPr>
          <w:rFonts w:ascii="Times New Roman" w:hAnsi="Times New Roman" w:cs="Times New Roman"/>
          <w:sz w:val="24"/>
          <w:szCs w:val="24"/>
        </w:rPr>
        <w:t>niraju ostvariti prihodi za 2025</w:t>
      </w:r>
      <w:r w:rsidRPr="009F1D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Pr="009F1DB7">
        <w:rPr>
          <w:rFonts w:ascii="Times New Roman" w:hAnsi="Times New Roman" w:cs="Times New Roman"/>
          <w:sz w:val="24"/>
          <w:szCs w:val="24"/>
        </w:rPr>
        <w:t xml:space="preserve"> su 11 Opći prihodi i primici u iznosu od </w:t>
      </w:r>
      <w:r w:rsidR="005908C8">
        <w:rPr>
          <w:rFonts w:ascii="Times New Roman" w:hAnsi="Times New Roman" w:cs="Times New Roman"/>
          <w:sz w:val="24"/>
          <w:szCs w:val="24"/>
        </w:rPr>
        <w:t>2.386.997,00</w:t>
      </w:r>
      <w:r w:rsidRPr="009F1DB7">
        <w:rPr>
          <w:rFonts w:ascii="Times New Roman" w:hAnsi="Times New Roman" w:cs="Times New Roman"/>
          <w:sz w:val="24"/>
          <w:szCs w:val="24"/>
        </w:rPr>
        <w:t xml:space="preserve"> EUR-a i 31 Vlastiti prihodi u iznosu od </w:t>
      </w:r>
      <w:r w:rsidR="005908C8">
        <w:rPr>
          <w:rFonts w:ascii="Times New Roman" w:hAnsi="Times New Roman" w:cs="Times New Roman"/>
          <w:sz w:val="24"/>
          <w:szCs w:val="24"/>
        </w:rPr>
        <w:t>287</w:t>
      </w:r>
      <w:r w:rsidRPr="009F1DB7">
        <w:rPr>
          <w:rFonts w:ascii="Times New Roman" w:hAnsi="Times New Roman" w:cs="Times New Roman"/>
          <w:sz w:val="24"/>
          <w:szCs w:val="24"/>
        </w:rPr>
        <w:t>,00 EUR-a.</w:t>
      </w:r>
    </w:p>
    <w:p w:rsidR="004040B8" w:rsidRDefault="004040B8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odnose se na prihode ostvarene od fotokopiranja državno odvjetničkih akata</w:t>
      </w:r>
      <w:r w:rsidR="005908C8">
        <w:rPr>
          <w:rFonts w:ascii="Times New Roman" w:hAnsi="Times New Roman" w:cs="Times New Roman"/>
          <w:sz w:val="24"/>
          <w:szCs w:val="24"/>
        </w:rPr>
        <w:t>.</w:t>
      </w:r>
    </w:p>
    <w:p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Default="00CE476B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2023. </w:t>
      </w:r>
      <w:r w:rsidR="005828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lanirani su ukupni rashodi poslovanja u iznosu od </w:t>
      </w:r>
      <w:r w:rsidR="005908C8">
        <w:rPr>
          <w:rFonts w:ascii="Times New Roman" w:hAnsi="Times New Roman" w:cs="Times New Roman"/>
          <w:sz w:val="24"/>
          <w:szCs w:val="24"/>
        </w:rPr>
        <w:t>2.269.232,00</w:t>
      </w:r>
      <w:r>
        <w:rPr>
          <w:rFonts w:ascii="Times New Roman" w:hAnsi="Times New Roman" w:cs="Times New Roman"/>
          <w:sz w:val="24"/>
          <w:szCs w:val="24"/>
        </w:rPr>
        <w:t xml:space="preserve"> EUR-a</w:t>
      </w:r>
      <w:r w:rsidR="00582804">
        <w:rPr>
          <w:rFonts w:ascii="Times New Roman" w:hAnsi="Times New Roman" w:cs="Times New Roman"/>
          <w:sz w:val="24"/>
          <w:szCs w:val="24"/>
        </w:rPr>
        <w:t xml:space="preserve">, za 2024. U iznosu od </w:t>
      </w:r>
      <w:r w:rsidR="005908C8">
        <w:rPr>
          <w:rFonts w:ascii="Times New Roman" w:hAnsi="Times New Roman" w:cs="Times New Roman"/>
          <w:sz w:val="24"/>
          <w:szCs w:val="24"/>
        </w:rPr>
        <w:t>2.356.217</w:t>
      </w:r>
      <w:r w:rsidR="00582804">
        <w:rPr>
          <w:rFonts w:ascii="Times New Roman" w:hAnsi="Times New Roman" w:cs="Times New Roman"/>
          <w:sz w:val="24"/>
          <w:szCs w:val="24"/>
        </w:rPr>
        <w:t xml:space="preserve">,00 EUR-a i 2025. u iznosu od </w:t>
      </w:r>
      <w:r w:rsidR="005908C8">
        <w:rPr>
          <w:rFonts w:ascii="Times New Roman" w:hAnsi="Times New Roman" w:cs="Times New Roman"/>
          <w:sz w:val="24"/>
          <w:szCs w:val="24"/>
        </w:rPr>
        <w:t>2.386.997</w:t>
      </w:r>
      <w:r w:rsidR="00582804">
        <w:rPr>
          <w:rFonts w:ascii="Times New Roman" w:hAnsi="Times New Roman" w:cs="Times New Roman"/>
          <w:sz w:val="24"/>
          <w:szCs w:val="24"/>
        </w:rPr>
        <w:t>,00 EUR-a</w:t>
      </w:r>
      <w:r>
        <w:rPr>
          <w:rFonts w:ascii="Times New Roman" w:hAnsi="Times New Roman" w:cs="Times New Roman"/>
          <w:sz w:val="24"/>
          <w:szCs w:val="24"/>
        </w:rPr>
        <w:t xml:space="preserve"> koji se planiraju utrošiti za pokriće rashoda za zaposlene, materijalnih i financijskih rashoda, te nabavu opreme i namještaja</w:t>
      </w:r>
      <w:r w:rsidR="00582804">
        <w:rPr>
          <w:rFonts w:ascii="Times New Roman" w:hAnsi="Times New Roman" w:cs="Times New Roman"/>
          <w:sz w:val="24"/>
          <w:szCs w:val="24"/>
        </w:rPr>
        <w:t xml:space="preserve"> za potrebe poslovanja Općinskog </w:t>
      </w:r>
      <w:r w:rsidR="00380C04">
        <w:rPr>
          <w:rFonts w:ascii="Times New Roman" w:hAnsi="Times New Roman" w:cs="Times New Roman"/>
          <w:sz w:val="24"/>
          <w:szCs w:val="24"/>
        </w:rPr>
        <w:t>građanskog</w:t>
      </w:r>
      <w:r w:rsidR="00582804">
        <w:rPr>
          <w:rFonts w:ascii="Times New Roman" w:hAnsi="Times New Roman" w:cs="Times New Roman"/>
          <w:sz w:val="24"/>
          <w:szCs w:val="24"/>
        </w:rPr>
        <w:t xml:space="preserve"> državnog odvjetništva u Zagrebu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600D4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planirani su rashodi za zaposlene u iznosu od</w:t>
      </w:r>
      <w:r w:rsidR="005908C8">
        <w:rPr>
          <w:rFonts w:ascii="Times New Roman" w:hAnsi="Times New Roman" w:cs="Times New Roman"/>
          <w:sz w:val="24"/>
          <w:szCs w:val="24"/>
        </w:rPr>
        <w:t xml:space="preserve"> 2.050.169,00</w:t>
      </w:r>
      <w:r w:rsidR="00461BC8">
        <w:rPr>
          <w:rFonts w:ascii="Times New Roman" w:hAnsi="Times New Roman" w:cs="Times New Roman"/>
          <w:sz w:val="24"/>
          <w:szCs w:val="24"/>
        </w:rPr>
        <w:t xml:space="preserve"> </w:t>
      </w:r>
      <w:r w:rsidR="005908C8">
        <w:rPr>
          <w:rFonts w:ascii="Times New Roman" w:hAnsi="Times New Roman" w:cs="Times New Roman"/>
          <w:sz w:val="24"/>
          <w:szCs w:val="24"/>
        </w:rPr>
        <w:t>EUR-a</w:t>
      </w:r>
      <w:r w:rsidR="00582804">
        <w:rPr>
          <w:rFonts w:ascii="Times New Roman" w:hAnsi="Times New Roman" w:cs="Times New Roman"/>
          <w:sz w:val="24"/>
          <w:szCs w:val="24"/>
        </w:rPr>
        <w:t xml:space="preserve"> i viši su do rashoda za zaposlene planirane za 2022.</w:t>
      </w:r>
      <w:r w:rsidR="00461BC8">
        <w:rPr>
          <w:rFonts w:ascii="Times New Roman" w:hAnsi="Times New Roman" w:cs="Times New Roman"/>
          <w:sz w:val="24"/>
          <w:szCs w:val="24"/>
        </w:rPr>
        <w:t xml:space="preserve"> iz razl</w:t>
      </w:r>
      <w:r w:rsidR="00931F5D">
        <w:rPr>
          <w:rFonts w:ascii="Times New Roman" w:hAnsi="Times New Roman" w:cs="Times New Roman"/>
          <w:sz w:val="24"/>
          <w:szCs w:val="24"/>
        </w:rPr>
        <w:t xml:space="preserve">oga što je u tijeku izrada Pravilnika o unutarnjem redu obzirom da je s danom 01. ožujka 2022. provedeno razdvajanje Općinskog državnog odvjetništva u Zagrebu na Općinsko kazneno državno odvjetništvo u Zagrebu i Općinsko građansko državno odvjetništvo u Zagrebu, pa se stoga očekuje zapošljavanje službenika i namještenika </w:t>
      </w:r>
      <w:r w:rsidR="00380C04">
        <w:rPr>
          <w:rFonts w:ascii="Times New Roman" w:hAnsi="Times New Roman" w:cs="Times New Roman"/>
          <w:sz w:val="24"/>
          <w:szCs w:val="24"/>
        </w:rPr>
        <w:t xml:space="preserve">za potrebe rada u </w:t>
      </w:r>
      <w:r w:rsidR="00931F5D">
        <w:rPr>
          <w:rFonts w:ascii="Times New Roman" w:hAnsi="Times New Roman" w:cs="Times New Roman"/>
          <w:sz w:val="24"/>
          <w:szCs w:val="24"/>
        </w:rPr>
        <w:t>novi</w:t>
      </w:r>
      <w:r w:rsidR="00380C04">
        <w:rPr>
          <w:rFonts w:ascii="Times New Roman" w:hAnsi="Times New Roman" w:cs="Times New Roman"/>
          <w:sz w:val="24"/>
          <w:szCs w:val="24"/>
        </w:rPr>
        <w:t>m</w:t>
      </w:r>
      <w:r w:rsidR="00931F5D">
        <w:rPr>
          <w:rFonts w:ascii="Times New Roman" w:hAnsi="Times New Roman" w:cs="Times New Roman"/>
          <w:sz w:val="24"/>
          <w:szCs w:val="24"/>
        </w:rPr>
        <w:t xml:space="preserve"> ustrojstveni</w:t>
      </w:r>
      <w:r w:rsidR="00380C04">
        <w:rPr>
          <w:rFonts w:ascii="Times New Roman" w:hAnsi="Times New Roman" w:cs="Times New Roman"/>
          <w:sz w:val="24"/>
          <w:szCs w:val="24"/>
        </w:rPr>
        <w:t>m</w:t>
      </w:r>
      <w:r w:rsidR="00931F5D">
        <w:rPr>
          <w:rFonts w:ascii="Times New Roman" w:hAnsi="Times New Roman" w:cs="Times New Roman"/>
          <w:sz w:val="24"/>
          <w:szCs w:val="24"/>
        </w:rPr>
        <w:t xml:space="preserve"> jedinica</w:t>
      </w:r>
      <w:r w:rsidR="00380C04">
        <w:rPr>
          <w:rFonts w:ascii="Times New Roman" w:hAnsi="Times New Roman" w:cs="Times New Roman"/>
          <w:sz w:val="24"/>
          <w:szCs w:val="24"/>
        </w:rPr>
        <w:t xml:space="preserve">ma koje su </w:t>
      </w:r>
      <w:r w:rsidR="00931F5D">
        <w:rPr>
          <w:rFonts w:ascii="Times New Roman" w:hAnsi="Times New Roman" w:cs="Times New Roman"/>
          <w:sz w:val="24"/>
          <w:szCs w:val="24"/>
        </w:rPr>
        <w:t xml:space="preserve"> potrebn</w:t>
      </w:r>
      <w:r w:rsidR="00380C04">
        <w:rPr>
          <w:rFonts w:ascii="Times New Roman" w:hAnsi="Times New Roman" w:cs="Times New Roman"/>
          <w:sz w:val="24"/>
          <w:szCs w:val="24"/>
        </w:rPr>
        <w:t>e</w:t>
      </w:r>
      <w:r w:rsidR="00931F5D">
        <w:rPr>
          <w:rFonts w:ascii="Times New Roman" w:hAnsi="Times New Roman" w:cs="Times New Roman"/>
          <w:sz w:val="24"/>
          <w:szCs w:val="24"/>
        </w:rPr>
        <w:t xml:space="preserve"> za funkcioniranje tijela koje je postalo samostalno.  </w:t>
      </w:r>
      <w:r w:rsidR="005600D4">
        <w:rPr>
          <w:rFonts w:ascii="Times New Roman" w:hAnsi="Times New Roman" w:cs="Times New Roman"/>
          <w:sz w:val="24"/>
          <w:szCs w:val="24"/>
        </w:rPr>
        <w:t>Do kraja godine planira se zapošljavanje savjetnika, zamjena za otišle službenike i namještenike, zamjena za službenike i namještenike koji su na dugotrajnim bolovanjima</w:t>
      </w:r>
      <w:r w:rsidR="00931F5D">
        <w:rPr>
          <w:rFonts w:ascii="Times New Roman" w:hAnsi="Times New Roman" w:cs="Times New Roman"/>
          <w:sz w:val="24"/>
          <w:szCs w:val="24"/>
        </w:rPr>
        <w:t xml:space="preserve">. S datumom 1. </w:t>
      </w:r>
      <w:r w:rsidR="00380C04">
        <w:rPr>
          <w:rFonts w:ascii="Times New Roman" w:hAnsi="Times New Roman" w:cs="Times New Roman"/>
          <w:sz w:val="24"/>
          <w:szCs w:val="24"/>
        </w:rPr>
        <w:t>l</w:t>
      </w:r>
      <w:r w:rsidR="00931F5D">
        <w:rPr>
          <w:rFonts w:ascii="Times New Roman" w:hAnsi="Times New Roman" w:cs="Times New Roman"/>
          <w:sz w:val="24"/>
          <w:szCs w:val="24"/>
        </w:rPr>
        <w:t xml:space="preserve">istopada 2022. Jedna je zamjenica stupila na dužnost, a u tijeku je natječaj za imenovanje zamjenika općinskog državnog </w:t>
      </w:r>
      <w:r w:rsidR="00380C04">
        <w:rPr>
          <w:rFonts w:ascii="Times New Roman" w:hAnsi="Times New Roman" w:cs="Times New Roman"/>
          <w:sz w:val="24"/>
          <w:szCs w:val="24"/>
        </w:rPr>
        <w:t>odvjetnika</w:t>
      </w:r>
      <w:r w:rsidR="00931F5D">
        <w:rPr>
          <w:rFonts w:ascii="Times New Roman" w:hAnsi="Times New Roman" w:cs="Times New Roman"/>
          <w:sz w:val="24"/>
          <w:szCs w:val="24"/>
        </w:rPr>
        <w:t>.</w:t>
      </w:r>
      <w:r w:rsidR="005600D4">
        <w:rPr>
          <w:rFonts w:ascii="Times New Roman" w:hAnsi="Times New Roman" w:cs="Times New Roman"/>
          <w:sz w:val="24"/>
          <w:szCs w:val="24"/>
        </w:rPr>
        <w:t xml:space="preserve"> U 2024. planirani su rashodi za zaposlene u iznosu od </w:t>
      </w:r>
      <w:r w:rsidR="00931F5D">
        <w:rPr>
          <w:rFonts w:ascii="Times New Roman" w:hAnsi="Times New Roman" w:cs="Times New Roman"/>
          <w:sz w:val="24"/>
          <w:szCs w:val="24"/>
        </w:rPr>
        <w:t>2.117.212,95</w:t>
      </w:r>
      <w:r w:rsidR="005600D4">
        <w:rPr>
          <w:rFonts w:ascii="Times New Roman" w:hAnsi="Times New Roman" w:cs="Times New Roman"/>
          <w:sz w:val="24"/>
          <w:szCs w:val="24"/>
        </w:rPr>
        <w:t xml:space="preserve"> EUR-a, a u 2025. u iznosu od </w:t>
      </w:r>
      <w:r w:rsidR="00931F5D">
        <w:rPr>
          <w:rFonts w:ascii="Times New Roman" w:hAnsi="Times New Roman" w:cs="Times New Roman"/>
          <w:sz w:val="24"/>
          <w:szCs w:val="24"/>
        </w:rPr>
        <w:t>2.128.910,89</w:t>
      </w:r>
      <w:r w:rsidR="005600D4">
        <w:rPr>
          <w:rFonts w:ascii="Times New Roman" w:hAnsi="Times New Roman" w:cs="Times New Roman"/>
          <w:sz w:val="24"/>
          <w:szCs w:val="24"/>
        </w:rPr>
        <w:t xml:space="preserve"> EUR-a.</w:t>
      </w: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600D4" w:rsidRDefault="005600D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je u 2022. </w:t>
      </w:r>
      <w:r w:rsidR="00CE476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potpisan novi Kolektivni ugovor za državne službenike i namještenike u 2023. </w:t>
      </w:r>
      <w:r w:rsidR="00CE476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planirana su sredstva u iznosu od </w:t>
      </w:r>
      <w:r w:rsidR="00931F5D">
        <w:rPr>
          <w:rFonts w:ascii="Times New Roman" w:hAnsi="Times New Roman" w:cs="Times New Roman"/>
          <w:sz w:val="24"/>
          <w:szCs w:val="24"/>
        </w:rPr>
        <w:t>7.299,00</w:t>
      </w:r>
      <w:r>
        <w:rPr>
          <w:rFonts w:ascii="Times New Roman" w:hAnsi="Times New Roman" w:cs="Times New Roman"/>
          <w:sz w:val="24"/>
          <w:szCs w:val="24"/>
        </w:rPr>
        <w:t xml:space="preserve"> EUR-a za sistematske </w:t>
      </w:r>
      <w:r>
        <w:rPr>
          <w:rFonts w:ascii="Times New Roman" w:hAnsi="Times New Roman" w:cs="Times New Roman"/>
          <w:sz w:val="24"/>
          <w:szCs w:val="24"/>
        </w:rPr>
        <w:lastRenderedPageBreak/>
        <w:t>preglede službenika i namještenika na koja imaju pravo svake tri godine</w:t>
      </w:r>
      <w:r w:rsidR="00CE476B">
        <w:rPr>
          <w:rFonts w:ascii="Times New Roman" w:hAnsi="Times New Roman" w:cs="Times New Roman"/>
          <w:sz w:val="24"/>
          <w:szCs w:val="24"/>
        </w:rPr>
        <w:t>, a prethodni sistematski obavljen je u 2020. godini.</w:t>
      </w: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76B" w:rsidRDefault="00CE476B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planirana su sredstva u iznosu od </w:t>
      </w:r>
      <w:r w:rsidR="00632B3F">
        <w:rPr>
          <w:rFonts w:ascii="Times New Roman" w:hAnsi="Times New Roman" w:cs="Times New Roman"/>
          <w:sz w:val="24"/>
          <w:szCs w:val="24"/>
        </w:rPr>
        <w:t>15.924,74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632B3F">
        <w:rPr>
          <w:rFonts w:ascii="Times New Roman" w:hAnsi="Times New Roman" w:cs="Times New Roman"/>
          <w:sz w:val="24"/>
          <w:szCs w:val="24"/>
        </w:rPr>
        <w:t>EUR-a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B3F">
        <w:rPr>
          <w:rFonts w:ascii="Times New Roman" w:hAnsi="Times New Roman" w:cs="Times New Roman"/>
          <w:sz w:val="24"/>
          <w:szCs w:val="24"/>
        </w:rPr>
        <w:t>za troškove sudskih postupaka odnosno troškove vještačenja, predujmova za plaćanje sudskog dostavljača, očevida i slično u predmetima u kojima Općinsko građansko državno odvjetništvo u Zagrebu zastupa Republiku Hrvatsku</w:t>
      </w:r>
      <w:r>
        <w:rPr>
          <w:rFonts w:ascii="Times New Roman" w:hAnsi="Times New Roman" w:cs="Times New Roman"/>
          <w:sz w:val="24"/>
          <w:szCs w:val="24"/>
        </w:rPr>
        <w:t xml:space="preserve">  2024. planirana u iznosu od </w:t>
      </w:r>
      <w:r w:rsidR="00632B3F">
        <w:rPr>
          <w:rFonts w:ascii="Times New Roman" w:hAnsi="Times New Roman" w:cs="Times New Roman"/>
          <w:sz w:val="24"/>
          <w:szCs w:val="24"/>
        </w:rPr>
        <w:t>21.235,00</w:t>
      </w:r>
      <w:r>
        <w:rPr>
          <w:rFonts w:ascii="Times New Roman" w:hAnsi="Times New Roman" w:cs="Times New Roman"/>
          <w:sz w:val="24"/>
          <w:szCs w:val="24"/>
        </w:rPr>
        <w:t xml:space="preserve"> EUR-a, a u 2025. u iznosu od </w:t>
      </w:r>
      <w:r w:rsidR="00632B3F">
        <w:rPr>
          <w:rFonts w:ascii="Times New Roman" w:hAnsi="Times New Roman" w:cs="Times New Roman"/>
          <w:sz w:val="24"/>
          <w:szCs w:val="24"/>
        </w:rPr>
        <w:t>22.562,00</w:t>
      </w:r>
      <w:r>
        <w:rPr>
          <w:rFonts w:ascii="Times New Roman" w:hAnsi="Times New Roman" w:cs="Times New Roman"/>
          <w:sz w:val="24"/>
          <w:szCs w:val="24"/>
        </w:rPr>
        <w:t xml:space="preserve"> EUR-a.</w:t>
      </w: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I U SLJEDEĆU GODINU</w:t>
      </w: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="00380C04">
        <w:rPr>
          <w:rFonts w:ascii="Times New Roman" w:hAnsi="Times New Roman" w:cs="Times New Roman"/>
          <w:sz w:val="24"/>
          <w:szCs w:val="24"/>
        </w:rPr>
        <w:t>građansko</w:t>
      </w:r>
      <w:r>
        <w:rPr>
          <w:rFonts w:ascii="Times New Roman" w:hAnsi="Times New Roman" w:cs="Times New Roman"/>
          <w:sz w:val="24"/>
          <w:szCs w:val="24"/>
        </w:rPr>
        <w:t xml:space="preserve"> državno odvjetništvo u Zagrebu nije planiralo prijenos sredstava iz prethodne u slijedeću godinu.</w:t>
      </w: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56DC" w:rsidRDefault="00B656DC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56DC" w:rsidRPr="00B656DC" w:rsidRDefault="00B656DC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  <w:r w:rsidRPr="00B656DC">
        <w:rPr>
          <w:rFonts w:ascii="Times New Roman" w:hAnsi="Times New Roman"/>
          <w:snapToGrid/>
          <w:szCs w:val="24"/>
          <w:lang w:val="hr-HR" w:eastAsia="hr-HR"/>
        </w:rPr>
        <w:t>UKUPNE I DOSPJELE OBVEZE</w:t>
      </w:r>
    </w:p>
    <w:p w:rsidR="00B656DC" w:rsidRPr="00B656DC" w:rsidRDefault="00B656DC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935"/>
      </w:tblGrid>
      <w:tr w:rsidR="00B656DC" w:rsidRPr="00B656DC" w:rsidTr="004040B8">
        <w:tc>
          <w:tcPr>
            <w:tcW w:w="1526" w:type="dxa"/>
          </w:tcPr>
          <w:p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</w:p>
        </w:tc>
        <w:tc>
          <w:tcPr>
            <w:tcW w:w="3827" w:type="dxa"/>
          </w:tcPr>
          <w:p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 w:rsidRPr="00B656DC"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Stanje obveza na dan 31.12.2021.</w:t>
            </w:r>
          </w:p>
        </w:tc>
        <w:tc>
          <w:tcPr>
            <w:tcW w:w="3935" w:type="dxa"/>
          </w:tcPr>
          <w:p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 w:rsidRPr="00B656DC"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Stanje obveza na dan 30.06.2022.</w:t>
            </w:r>
          </w:p>
        </w:tc>
      </w:tr>
      <w:tr w:rsidR="00B656DC" w:rsidRPr="00B656DC" w:rsidTr="004040B8">
        <w:tc>
          <w:tcPr>
            <w:tcW w:w="1526" w:type="dxa"/>
          </w:tcPr>
          <w:p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 w:rsidRPr="00B656DC">
              <w:rPr>
                <w:rFonts w:ascii="Times New Roman" w:hAnsi="Times New Roman"/>
                <w:snapToGrid/>
                <w:szCs w:val="24"/>
                <w:lang w:val="hr-HR" w:eastAsia="hr-HR"/>
              </w:rPr>
              <w:t>Ukupne obveze</w:t>
            </w:r>
          </w:p>
        </w:tc>
        <w:tc>
          <w:tcPr>
            <w:tcW w:w="3827" w:type="dxa"/>
          </w:tcPr>
          <w:p w:rsidR="00B656DC" w:rsidRPr="00B656DC" w:rsidRDefault="00380C04" w:rsidP="00380C04">
            <w:pPr>
              <w:widowControl/>
              <w:jc w:val="center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0,00</w:t>
            </w:r>
          </w:p>
        </w:tc>
        <w:tc>
          <w:tcPr>
            <w:tcW w:w="3935" w:type="dxa"/>
          </w:tcPr>
          <w:p w:rsidR="00B656DC" w:rsidRPr="00B656DC" w:rsidRDefault="00632B3F" w:rsidP="00632B3F">
            <w:pPr>
              <w:widowControl/>
              <w:jc w:val="right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1.199.633,57</w:t>
            </w:r>
            <w:r w:rsidR="00B656DC">
              <w:rPr>
                <w:rFonts w:ascii="Times New Roman" w:hAnsi="Times New Roman"/>
                <w:snapToGrid/>
                <w:szCs w:val="24"/>
                <w:lang w:val="hr-HR" w:eastAsia="hr-HR"/>
              </w:rPr>
              <w:t xml:space="preserve"> KN/</w:t>
            </w: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159.218,74</w:t>
            </w:r>
            <w:r w:rsidR="00B656DC">
              <w:rPr>
                <w:rFonts w:ascii="Times New Roman" w:hAnsi="Times New Roman"/>
                <w:snapToGrid/>
                <w:szCs w:val="24"/>
                <w:lang w:val="hr-HR" w:eastAsia="hr-HR"/>
              </w:rPr>
              <w:t xml:space="preserve"> EUR-a</w:t>
            </w:r>
          </w:p>
        </w:tc>
      </w:tr>
      <w:tr w:rsidR="00B656DC" w:rsidRPr="00B656DC" w:rsidTr="004040B8">
        <w:tc>
          <w:tcPr>
            <w:tcW w:w="1526" w:type="dxa"/>
          </w:tcPr>
          <w:p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 w:rsidRPr="00B656DC">
              <w:rPr>
                <w:rFonts w:ascii="Times New Roman" w:hAnsi="Times New Roman"/>
                <w:snapToGrid/>
                <w:szCs w:val="24"/>
                <w:lang w:val="hr-HR" w:eastAsia="hr-HR"/>
              </w:rPr>
              <w:t>Dospjele obveze</w:t>
            </w:r>
          </w:p>
        </w:tc>
        <w:tc>
          <w:tcPr>
            <w:tcW w:w="3827" w:type="dxa"/>
          </w:tcPr>
          <w:p w:rsidR="00B656DC" w:rsidRPr="00B656DC" w:rsidRDefault="00380C04" w:rsidP="00B656DC">
            <w:pPr>
              <w:widowControl/>
              <w:jc w:val="center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0,00</w:t>
            </w:r>
          </w:p>
        </w:tc>
        <w:tc>
          <w:tcPr>
            <w:tcW w:w="3935" w:type="dxa"/>
          </w:tcPr>
          <w:p w:rsidR="00B656DC" w:rsidRPr="00B656DC" w:rsidRDefault="00632B3F" w:rsidP="00632B3F">
            <w:pPr>
              <w:widowControl/>
              <w:jc w:val="right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13,254,00</w:t>
            </w:r>
            <w:r w:rsidR="004040B8">
              <w:rPr>
                <w:rFonts w:ascii="Times New Roman" w:hAnsi="Times New Roman"/>
                <w:snapToGrid/>
                <w:szCs w:val="24"/>
                <w:lang w:val="hr-HR" w:eastAsia="hr-HR"/>
              </w:rPr>
              <w:t>/</w:t>
            </w: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1,759,08</w:t>
            </w:r>
            <w:r w:rsidR="004040B8">
              <w:rPr>
                <w:rFonts w:ascii="Times New Roman" w:hAnsi="Times New Roman"/>
                <w:snapToGrid/>
                <w:szCs w:val="24"/>
                <w:lang w:val="hr-HR" w:eastAsia="hr-HR"/>
              </w:rPr>
              <w:t>,00 EUR-a</w:t>
            </w:r>
          </w:p>
        </w:tc>
      </w:tr>
    </w:tbl>
    <w:p w:rsidR="00B656DC" w:rsidRDefault="00B656DC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:rsidR="00632B3F" w:rsidRDefault="00632B3F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  <w:r w:rsidRPr="00632B3F">
        <w:rPr>
          <w:rFonts w:ascii="Times New Roman" w:hAnsi="Times New Roman" w:hint="eastAsia"/>
          <w:snapToGrid/>
          <w:szCs w:val="24"/>
          <w:lang w:val="hr-HR" w:eastAsia="hr-HR"/>
        </w:rPr>
        <w:t>Č</w:t>
      </w:r>
      <w:r w:rsidRPr="00632B3F">
        <w:rPr>
          <w:rFonts w:ascii="Times New Roman" w:hAnsi="Times New Roman"/>
          <w:snapToGrid/>
          <w:szCs w:val="24"/>
          <w:lang w:val="hr-HR" w:eastAsia="hr-HR"/>
        </w:rPr>
        <w:t>l. 1. Zakona o izmjeni Zakona o podru</w:t>
      </w:r>
      <w:r w:rsidRPr="00632B3F">
        <w:rPr>
          <w:rFonts w:ascii="Times New Roman" w:hAnsi="Times New Roman" w:hint="eastAsia"/>
          <w:snapToGrid/>
          <w:szCs w:val="24"/>
          <w:lang w:val="hr-HR" w:eastAsia="hr-HR"/>
        </w:rPr>
        <w:t>č</w:t>
      </w:r>
      <w:r w:rsidRPr="00632B3F">
        <w:rPr>
          <w:rFonts w:ascii="Times New Roman" w:hAnsi="Times New Roman"/>
          <w:snapToGrid/>
          <w:szCs w:val="24"/>
          <w:lang w:val="hr-HR" w:eastAsia="hr-HR"/>
        </w:rPr>
        <w:t>jima i sjedištima državnih odvjetništava (NN 21/2022) koji je stupio na snagu 1. ožujka 2022. odre</w:t>
      </w:r>
      <w:r w:rsidRPr="00632B3F">
        <w:rPr>
          <w:rFonts w:ascii="Times New Roman" w:hAnsi="Times New Roman" w:hint="eastAsia"/>
          <w:snapToGrid/>
          <w:szCs w:val="24"/>
          <w:lang w:val="hr-HR" w:eastAsia="hr-HR"/>
        </w:rPr>
        <w:t>đ</w:t>
      </w:r>
      <w:r w:rsidRPr="00632B3F">
        <w:rPr>
          <w:rFonts w:ascii="Times New Roman" w:hAnsi="Times New Roman"/>
          <w:snapToGrid/>
          <w:szCs w:val="24"/>
          <w:lang w:val="hr-HR" w:eastAsia="hr-HR"/>
        </w:rPr>
        <w:t>eni su za podru</w:t>
      </w:r>
      <w:r w:rsidRPr="00632B3F">
        <w:rPr>
          <w:rFonts w:ascii="Times New Roman" w:hAnsi="Times New Roman" w:hint="eastAsia"/>
          <w:snapToGrid/>
          <w:szCs w:val="24"/>
          <w:lang w:val="hr-HR" w:eastAsia="hr-HR"/>
        </w:rPr>
        <w:t>č</w:t>
      </w:r>
      <w:r w:rsidRPr="00632B3F">
        <w:rPr>
          <w:rFonts w:ascii="Times New Roman" w:hAnsi="Times New Roman"/>
          <w:snapToGrid/>
          <w:szCs w:val="24"/>
          <w:lang w:val="hr-HR" w:eastAsia="hr-HR"/>
        </w:rPr>
        <w:t>je Županijskog državnog odvjetništva u Zagrebu Op</w:t>
      </w:r>
      <w:r w:rsidRPr="00632B3F">
        <w:rPr>
          <w:rFonts w:ascii="Times New Roman" w:hAnsi="Times New Roman" w:hint="eastAsia"/>
          <w:snapToGrid/>
          <w:szCs w:val="24"/>
          <w:lang w:val="hr-HR" w:eastAsia="hr-HR"/>
        </w:rPr>
        <w:t>ć</w:t>
      </w:r>
      <w:r w:rsidRPr="00632B3F">
        <w:rPr>
          <w:rFonts w:ascii="Times New Roman" w:hAnsi="Times New Roman"/>
          <w:snapToGrid/>
          <w:szCs w:val="24"/>
          <w:lang w:val="hr-HR" w:eastAsia="hr-HR"/>
        </w:rPr>
        <w:t>insko kazneno državno odvjetništvo u Zagrebu i Op</w:t>
      </w:r>
      <w:r w:rsidRPr="00632B3F">
        <w:rPr>
          <w:rFonts w:ascii="Times New Roman" w:hAnsi="Times New Roman" w:hint="eastAsia"/>
          <w:snapToGrid/>
          <w:szCs w:val="24"/>
          <w:lang w:val="hr-HR" w:eastAsia="hr-HR"/>
        </w:rPr>
        <w:t>ć</w:t>
      </w:r>
      <w:r w:rsidRPr="00632B3F">
        <w:rPr>
          <w:rFonts w:ascii="Times New Roman" w:hAnsi="Times New Roman"/>
          <w:snapToGrid/>
          <w:szCs w:val="24"/>
          <w:lang w:val="hr-HR" w:eastAsia="hr-HR"/>
        </w:rPr>
        <w:t>insko gra</w:t>
      </w:r>
      <w:r w:rsidRPr="00632B3F">
        <w:rPr>
          <w:rFonts w:ascii="Times New Roman" w:hAnsi="Times New Roman" w:hint="eastAsia"/>
          <w:snapToGrid/>
          <w:szCs w:val="24"/>
          <w:lang w:val="hr-HR" w:eastAsia="hr-HR"/>
        </w:rPr>
        <w:t>đ</w:t>
      </w:r>
      <w:r w:rsidRPr="00632B3F">
        <w:rPr>
          <w:rFonts w:ascii="Times New Roman" w:hAnsi="Times New Roman"/>
          <w:snapToGrid/>
          <w:szCs w:val="24"/>
          <w:lang w:val="hr-HR" w:eastAsia="hr-HR"/>
        </w:rPr>
        <w:t>ansko državno odvjetništvo u Zagrebu.</w:t>
      </w:r>
    </w:p>
    <w:p w:rsidR="00632B3F" w:rsidRPr="00B656DC" w:rsidRDefault="00632B3F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:rsidR="004040B8" w:rsidRDefault="00B656DC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B656DC">
        <w:rPr>
          <w:rFonts w:ascii="Times New Roman" w:hAnsi="Times New Roman"/>
          <w:szCs w:val="24"/>
          <w:lang w:val="hr-HR"/>
        </w:rPr>
        <w:t xml:space="preserve">Dospjele obveze – </w:t>
      </w:r>
      <w:r w:rsidR="00632B3F">
        <w:rPr>
          <w:rFonts w:ascii="Times New Roman" w:hAnsi="Times New Roman"/>
          <w:szCs w:val="24"/>
          <w:lang w:val="hr-HR"/>
        </w:rPr>
        <w:t>Obveze na dan 30.06.2022. dospjele odnose se na račune dobavljača koji radi dinamike plaćanja nisu mogli biti plaćeni u lipnju 2022</w:t>
      </w:r>
      <w:r w:rsidR="004040B8">
        <w:rPr>
          <w:rFonts w:ascii="Times New Roman" w:hAnsi="Times New Roman"/>
          <w:szCs w:val="24"/>
          <w:lang w:val="hr-HR"/>
        </w:rPr>
        <w:t xml:space="preserve">,  </w:t>
      </w:r>
    </w:p>
    <w:p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OPĆINSKI DRŽANO ODVJETNIK </w:t>
      </w:r>
    </w:p>
    <w:p w:rsidR="004040B8" w:rsidRPr="00B656DC" w:rsidRDefault="004040B8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   </w:t>
      </w:r>
      <w:r w:rsidR="00380C04">
        <w:rPr>
          <w:rFonts w:ascii="Times New Roman" w:hAnsi="Times New Roman"/>
          <w:szCs w:val="24"/>
          <w:lang w:val="hr-HR"/>
        </w:rPr>
        <w:t>Sabina Čanjevac</w:t>
      </w:r>
    </w:p>
    <w:p w:rsidR="00B656DC" w:rsidRPr="00B656DC" w:rsidRDefault="00B656DC" w:rsidP="00B656DC">
      <w:pPr>
        <w:widowControl/>
        <w:spacing w:line="276" w:lineRule="auto"/>
        <w:rPr>
          <w:rFonts w:ascii="Times New Roman" w:eastAsiaTheme="minorHAnsi" w:hAnsi="Times New Roman"/>
          <w:snapToGrid/>
          <w:szCs w:val="24"/>
          <w:lang w:val="hr-HR"/>
        </w:rPr>
      </w:pPr>
    </w:p>
    <w:p w:rsidR="00B656DC" w:rsidRDefault="00B656DC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2804" w:rsidRPr="000E3B75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582804" w:rsidRPr="000E3B75" w:rsidSect="004040B8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54" w:rsidRDefault="00E36854" w:rsidP="00E36854">
      <w:r>
        <w:separator/>
      </w:r>
    </w:p>
  </w:endnote>
  <w:endnote w:type="continuationSeparator" w:id="0">
    <w:p w:rsidR="00E36854" w:rsidRDefault="00E36854" w:rsidP="00E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54" w:rsidRDefault="00E36854" w:rsidP="00E36854">
      <w:r>
        <w:separator/>
      </w:r>
    </w:p>
  </w:footnote>
  <w:footnote w:type="continuationSeparator" w:id="0">
    <w:p w:rsidR="00E36854" w:rsidRDefault="00E36854" w:rsidP="00E36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54" w:rsidRDefault="00E36854">
    <w:pPr>
      <w:pStyle w:val="Zaglavlje"/>
      <w:jc w:val="center"/>
    </w:pPr>
  </w:p>
  <w:p w:rsidR="00E36854" w:rsidRDefault="00E3685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5"/>
    <w:rsid w:val="000E3B75"/>
    <w:rsid w:val="00174A63"/>
    <w:rsid w:val="00380C04"/>
    <w:rsid w:val="004040B8"/>
    <w:rsid w:val="00461BC8"/>
    <w:rsid w:val="00534BD3"/>
    <w:rsid w:val="005600D4"/>
    <w:rsid w:val="00582804"/>
    <w:rsid w:val="005908C8"/>
    <w:rsid w:val="00632B3F"/>
    <w:rsid w:val="00931F5D"/>
    <w:rsid w:val="009F1DB7"/>
    <w:rsid w:val="00B656DC"/>
    <w:rsid w:val="00BD0191"/>
    <w:rsid w:val="00CE476B"/>
    <w:rsid w:val="00E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D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3B7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6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68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6854"/>
    <w:rPr>
      <w:rFonts w:ascii="Courier" w:eastAsia="Times New Roman" w:hAnsi="Courier" w:cs="Times New Roman"/>
      <w:snapToGrid w:val="0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E368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854"/>
    <w:rPr>
      <w:rFonts w:ascii="Courier" w:eastAsia="Times New Roman" w:hAnsi="Courier" w:cs="Times New Roman"/>
      <w:snapToGrid w:val="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D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3B7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6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68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6854"/>
    <w:rPr>
      <w:rFonts w:ascii="Courier" w:eastAsia="Times New Roman" w:hAnsi="Courier" w:cs="Times New Roman"/>
      <w:snapToGrid w:val="0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E368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854"/>
    <w:rPr>
      <w:rFonts w:ascii="Courier" w:eastAsia="Times New Roman" w:hAnsi="Courier" w:cs="Times New Roman"/>
      <w:snapToGrid w:val="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Držaić</dc:creator>
  <cp:lastModifiedBy>Jasminka Držaić</cp:lastModifiedBy>
  <cp:revision>2</cp:revision>
  <cp:lastPrinted>2022-10-14T08:10:00Z</cp:lastPrinted>
  <dcterms:created xsi:type="dcterms:W3CDTF">2023-01-09T11:09:00Z</dcterms:created>
  <dcterms:modified xsi:type="dcterms:W3CDTF">2023-01-09T11:09:00Z</dcterms:modified>
</cp:coreProperties>
</file>