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70" w:rsidRPr="00A071A5" w:rsidRDefault="00A92D70" w:rsidP="00A92D70">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01465A52" wp14:editId="0303A0A8">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A92D70" w:rsidRPr="00A9694D" w:rsidRDefault="00A92D70" w:rsidP="00A92D70">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A9694D">
        <w:rPr>
          <w:rFonts w:ascii="Arial" w:eastAsia="Times New Roman" w:hAnsi="Arial" w:cs="Arial"/>
          <w:sz w:val="24"/>
          <w:szCs w:val="24"/>
          <w:lang w:eastAsia="hr-HR"/>
        </w:rPr>
        <w:t>REPUBLIKA HRVATSKA</w:t>
      </w:r>
    </w:p>
    <w:p w:rsidR="00A92D70" w:rsidRPr="00A9694D" w:rsidRDefault="00A92D70" w:rsidP="00A92D70">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A9694D">
        <w:rPr>
          <w:rFonts w:ascii="Arial" w:eastAsia="Times New Roman" w:hAnsi="Arial" w:cs="Arial"/>
          <w:sz w:val="24"/>
          <w:szCs w:val="24"/>
          <w:lang w:eastAsia="hr-HR"/>
        </w:rPr>
        <w:t>OPĆINSKO KAZNENO DRŽAVNO ODVJETNIŠTVO</w:t>
      </w:r>
    </w:p>
    <w:p w:rsidR="00A92D70" w:rsidRPr="00A9694D" w:rsidRDefault="00A92D70" w:rsidP="00A92D70">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A9694D">
        <w:rPr>
          <w:rFonts w:ascii="Arial" w:eastAsia="Times New Roman" w:hAnsi="Arial" w:cs="Arial"/>
          <w:sz w:val="24"/>
          <w:szCs w:val="24"/>
          <w:lang w:eastAsia="hr-HR"/>
        </w:rPr>
        <w:t xml:space="preserve">                           U ZAGREBU</w:t>
      </w:r>
    </w:p>
    <w:p w:rsidR="00A92D70" w:rsidRPr="00A9694D" w:rsidRDefault="00A92D70" w:rsidP="00A92D70">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A9694D">
        <w:rPr>
          <w:rFonts w:ascii="Arial" w:eastAsia="Times New Roman" w:hAnsi="Arial" w:cs="Arial"/>
          <w:sz w:val="24"/>
          <w:szCs w:val="24"/>
          <w:lang w:eastAsia="hr-HR"/>
        </w:rPr>
        <w:t xml:space="preserve">                    Zagreb, Selska cesta 2</w:t>
      </w:r>
    </w:p>
    <w:p w:rsidR="00A92D70" w:rsidRPr="00A071A5" w:rsidRDefault="00A92D70" w:rsidP="00A92D70">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A92D70" w:rsidRPr="00A071A5" w:rsidRDefault="00A92D70" w:rsidP="00A92D70">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Pr>
          <w:rFonts w:ascii="Arial" w:eastAsia="Times New Roman" w:hAnsi="Arial" w:cs="Arial"/>
          <w:sz w:val="24"/>
          <w:szCs w:val="24"/>
          <w:lang w:eastAsia="hr-HR"/>
        </w:rPr>
        <w:t>18/2023</w:t>
      </w:r>
    </w:p>
    <w:p w:rsidR="00A92D70" w:rsidRPr="00A071A5" w:rsidRDefault="00A92D70" w:rsidP="00A92D70">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Zagreb, 20. rujna 2023</w:t>
      </w:r>
      <w:r w:rsidRPr="00A071A5">
        <w:rPr>
          <w:rFonts w:ascii="Arial" w:eastAsia="Times New Roman" w:hAnsi="Arial" w:cs="Arial"/>
          <w:sz w:val="24"/>
          <w:szCs w:val="24"/>
          <w:lang w:eastAsia="hr-HR"/>
        </w:rPr>
        <w:t>.</w:t>
      </w:r>
    </w:p>
    <w:p w:rsidR="00A92D70" w:rsidRPr="001643C3" w:rsidRDefault="00A92D70" w:rsidP="00A92D70">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Temeljem članka 4. Uredbe o raspisivanju i provedbi javnog natječaja i internog oglasa u državnoj službi (Narodne novine, broj: 78/2017, u daljnjem tekstu: Uredba) za prijam 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određeno vrijeme na radn</w:t>
      </w:r>
      <w:r>
        <w:rPr>
          <w:rFonts w:ascii="Arial" w:eastAsia="Times New Roman" w:hAnsi="Arial" w:cs="Arial"/>
          <w:sz w:val="24"/>
          <w:szCs w:val="24"/>
          <w:lang w:eastAsia="hr-HR"/>
        </w:rPr>
        <w:t>a</w:t>
      </w:r>
      <w:r w:rsidRPr="001643C3">
        <w:rPr>
          <w:rFonts w:ascii="Arial" w:eastAsia="Times New Roman" w:hAnsi="Arial" w:cs="Arial"/>
          <w:sz w:val="24"/>
          <w:szCs w:val="24"/>
          <w:lang w:eastAsia="hr-HR"/>
        </w:rPr>
        <w:t xml:space="preserve"> mjest</w:t>
      </w:r>
      <w:r>
        <w:rPr>
          <w:rFonts w:ascii="Arial" w:eastAsia="Times New Roman" w:hAnsi="Arial" w:cs="Arial"/>
          <w:sz w:val="24"/>
          <w:szCs w:val="24"/>
          <w:lang w:eastAsia="hr-HR"/>
        </w:rPr>
        <w:t xml:space="preserve">a administratovni referent – upisničar, administrativni referent – </w:t>
      </w:r>
      <w:r w:rsidRPr="001643C3">
        <w:rPr>
          <w:rFonts w:ascii="Arial" w:eastAsia="Times New Roman" w:hAnsi="Arial" w:cs="Arial"/>
          <w:sz w:val="24"/>
          <w:szCs w:val="24"/>
          <w:lang w:eastAsia="hr-HR"/>
        </w:rPr>
        <w:t>dr</w:t>
      </w:r>
      <w:r>
        <w:rPr>
          <w:rFonts w:ascii="Arial" w:eastAsia="Times New Roman" w:hAnsi="Arial" w:cs="Arial"/>
          <w:sz w:val="24"/>
          <w:szCs w:val="24"/>
          <w:lang w:eastAsia="hr-HR"/>
        </w:rPr>
        <w:t xml:space="preserve">žavnoodvjetnički zapisničar i informatički tehničar za pravosudni informacijski sustav </w:t>
      </w:r>
      <w:r w:rsidRPr="001643C3">
        <w:rPr>
          <w:rFonts w:ascii="Arial" w:eastAsia="Times New Roman" w:hAnsi="Arial" w:cs="Arial"/>
          <w:sz w:val="24"/>
          <w:szCs w:val="24"/>
          <w:lang w:eastAsia="hr-HR"/>
        </w:rPr>
        <w:t xml:space="preserve">u Općinsko </w:t>
      </w:r>
      <w:r>
        <w:rPr>
          <w:rFonts w:ascii="Arial" w:eastAsia="Times New Roman" w:hAnsi="Arial" w:cs="Arial"/>
          <w:sz w:val="24"/>
          <w:szCs w:val="24"/>
          <w:lang w:eastAsia="hr-HR"/>
        </w:rPr>
        <w:t xml:space="preserve">kazneno </w:t>
      </w:r>
      <w:r w:rsidRPr="001643C3">
        <w:rPr>
          <w:rFonts w:ascii="Arial" w:eastAsia="Times New Roman" w:hAnsi="Arial" w:cs="Arial"/>
          <w:sz w:val="24"/>
          <w:szCs w:val="24"/>
          <w:lang w:eastAsia="hr-HR"/>
        </w:rPr>
        <w:t>državno odvjetništvo u Zagrebu, objavljuje se</w:t>
      </w:r>
    </w:p>
    <w:p w:rsidR="00A92D70" w:rsidRPr="001643C3" w:rsidRDefault="00A92D70" w:rsidP="00A92D70">
      <w:pPr>
        <w:spacing w:after="0" w:line="240" w:lineRule="auto"/>
        <w:jc w:val="both"/>
        <w:rPr>
          <w:rFonts w:ascii="Arial" w:eastAsia="Times New Roman" w:hAnsi="Arial" w:cs="Arial"/>
          <w:sz w:val="24"/>
          <w:szCs w:val="24"/>
          <w:lang w:eastAsia="hr-HR"/>
        </w:rPr>
      </w:pPr>
    </w:p>
    <w:p w:rsidR="00A92D70" w:rsidRPr="001643C3" w:rsidRDefault="00A92D70" w:rsidP="00A92D70">
      <w:pPr>
        <w:spacing w:after="0" w:line="240" w:lineRule="auto"/>
        <w:jc w:val="center"/>
        <w:rPr>
          <w:rFonts w:ascii="Arial" w:eastAsia="Times New Roman" w:hAnsi="Arial" w:cs="Arial"/>
          <w:sz w:val="24"/>
          <w:szCs w:val="24"/>
          <w:lang w:eastAsia="hr-HR"/>
        </w:rPr>
      </w:pPr>
      <w:r w:rsidRPr="001643C3">
        <w:rPr>
          <w:rFonts w:ascii="Arial" w:eastAsia="Times New Roman" w:hAnsi="Arial" w:cs="Arial"/>
          <w:sz w:val="24"/>
          <w:szCs w:val="24"/>
          <w:lang w:eastAsia="hr-HR"/>
        </w:rPr>
        <w:t>OPIS POSLOVA RADNIH MJESTA, PODACI O PLAĆI, SADRŽAJU I NAČINU TESTIRANJA TE PRAVNI I DRUGI IZVORI ZA PRIPREMANJE KANDIDATA</w:t>
      </w:r>
    </w:p>
    <w:p w:rsidR="00A92D70" w:rsidRDefault="00A92D70" w:rsidP="00A92D70">
      <w:pPr>
        <w:spacing w:after="0" w:line="240" w:lineRule="auto"/>
        <w:jc w:val="center"/>
        <w:rPr>
          <w:rFonts w:ascii="Arial" w:eastAsia="Times New Roman" w:hAnsi="Arial" w:cs="Arial"/>
          <w:sz w:val="24"/>
          <w:szCs w:val="24"/>
          <w:lang w:eastAsia="hr-HR"/>
        </w:rPr>
      </w:pPr>
      <w:r w:rsidRPr="001643C3">
        <w:rPr>
          <w:rFonts w:ascii="Arial" w:eastAsia="Times New Roman" w:hAnsi="Arial" w:cs="Arial"/>
          <w:sz w:val="24"/>
          <w:szCs w:val="24"/>
          <w:lang w:eastAsia="hr-HR"/>
        </w:rPr>
        <w:t>ZA TESTIRANJE</w:t>
      </w:r>
    </w:p>
    <w:p w:rsidR="00A92D70" w:rsidRDefault="00A92D70" w:rsidP="00A92D70">
      <w:pPr>
        <w:spacing w:after="0" w:line="240" w:lineRule="auto"/>
        <w:jc w:val="center"/>
        <w:rPr>
          <w:rFonts w:ascii="Arial" w:eastAsia="Times New Roman" w:hAnsi="Arial" w:cs="Arial"/>
          <w:sz w:val="24"/>
          <w:szCs w:val="24"/>
          <w:lang w:eastAsia="hr-HR"/>
        </w:rPr>
      </w:pPr>
    </w:p>
    <w:p w:rsidR="00A92D70" w:rsidRPr="001643C3" w:rsidRDefault="00A92D70" w:rsidP="00A92D70">
      <w:pPr>
        <w:spacing w:after="0" w:line="240" w:lineRule="auto"/>
        <w:ind w:left="360"/>
        <w:rPr>
          <w:rFonts w:ascii="Arial" w:eastAsia="Times New Roman" w:hAnsi="Arial" w:cs="Arial"/>
          <w:sz w:val="24"/>
          <w:szCs w:val="24"/>
          <w:lang w:eastAsia="hr-HR"/>
        </w:rPr>
      </w:pPr>
    </w:p>
    <w:p w:rsidR="00A92D70" w:rsidRPr="00E12822" w:rsidRDefault="00A92D70" w:rsidP="00A92D70">
      <w:pPr>
        <w:spacing w:after="0" w:line="240" w:lineRule="auto"/>
        <w:ind w:left="360"/>
        <w:rPr>
          <w:rFonts w:ascii="Arial" w:eastAsia="Times New Roman" w:hAnsi="Arial" w:cs="Arial"/>
          <w:sz w:val="24"/>
          <w:szCs w:val="24"/>
          <w:lang w:eastAsia="hr-HR"/>
        </w:rPr>
      </w:pPr>
      <w:r>
        <w:rPr>
          <w:rFonts w:ascii="Arial" w:eastAsia="Times New Roman" w:hAnsi="Arial" w:cs="Arial"/>
          <w:b/>
          <w:sz w:val="24"/>
          <w:szCs w:val="24"/>
          <w:lang w:eastAsia="hr-HR"/>
        </w:rPr>
        <w:t xml:space="preserve">1. </w:t>
      </w:r>
      <w:r w:rsidRPr="00E12822">
        <w:rPr>
          <w:rFonts w:ascii="Arial" w:eastAsia="Times New Roman" w:hAnsi="Arial" w:cs="Arial"/>
          <w:b/>
          <w:sz w:val="24"/>
          <w:szCs w:val="24"/>
          <w:lang w:eastAsia="hr-HR"/>
        </w:rPr>
        <w:t>Administrativni referent – upisničar</w:t>
      </w:r>
      <w:r>
        <w:rPr>
          <w:rFonts w:ascii="Arial" w:eastAsia="Times New Roman" w:hAnsi="Arial" w:cs="Arial"/>
          <w:b/>
          <w:sz w:val="24"/>
          <w:szCs w:val="24"/>
          <w:lang w:eastAsia="hr-HR"/>
        </w:rPr>
        <w:t xml:space="preserve"> – </w:t>
      </w:r>
      <w:r>
        <w:rPr>
          <w:rFonts w:ascii="Arial" w:eastAsia="Times New Roman" w:hAnsi="Arial" w:cs="Arial"/>
          <w:sz w:val="24"/>
          <w:szCs w:val="24"/>
          <w:lang w:eastAsia="hr-HR"/>
        </w:rPr>
        <w:t>6</w:t>
      </w:r>
      <w:r w:rsidRPr="0067433A">
        <w:rPr>
          <w:rFonts w:ascii="Arial" w:eastAsia="Times New Roman" w:hAnsi="Arial" w:cs="Arial"/>
          <w:sz w:val="24"/>
          <w:szCs w:val="24"/>
          <w:lang w:eastAsia="hr-HR"/>
        </w:rPr>
        <w:t xml:space="preserve"> </w:t>
      </w:r>
      <w:r w:rsidRPr="00E12822">
        <w:rPr>
          <w:rFonts w:ascii="Arial" w:eastAsia="Times New Roman" w:hAnsi="Arial" w:cs="Arial"/>
          <w:sz w:val="24"/>
          <w:szCs w:val="24"/>
          <w:lang w:eastAsia="hr-HR"/>
        </w:rPr>
        <w:t>izvršitelja/ice</w:t>
      </w:r>
    </w:p>
    <w:p w:rsidR="00A92D70" w:rsidRPr="007327BB" w:rsidRDefault="00A92D70" w:rsidP="00A92D70">
      <w:pPr>
        <w:spacing w:after="0" w:line="240" w:lineRule="auto"/>
        <w:ind w:left="360"/>
        <w:rPr>
          <w:rFonts w:ascii="Arial" w:eastAsia="Times New Roman" w:hAnsi="Arial" w:cs="Arial"/>
          <w:sz w:val="24"/>
          <w:szCs w:val="24"/>
          <w:lang w:eastAsia="hr-HR"/>
        </w:rPr>
      </w:pPr>
    </w:p>
    <w:p w:rsidR="00A92D70" w:rsidRPr="00C827F5" w:rsidRDefault="00A92D70" w:rsidP="00A92D70">
      <w:pPr>
        <w:widowControl w:val="0"/>
        <w:spacing w:after="0" w:line="240" w:lineRule="auto"/>
        <w:rPr>
          <w:rFonts w:ascii="Arial" w:eastAsia="Times New Roman" w:hAnsi="Arial" w:cs="Arial"/>
          <w:snapToGrid w:val="0"/>
          <w:sz w:val="24"/>
          <w:szCs w:val="24"/>
          <w:u w:val="single"/>
        </w:rPr>
      </w:pPr>
      <w:r w:rsidRPr="00C827F5">
        <w:rPr>
          <w:rFonts w:ascii="Arial" w:eastAsia="Times New Roman" w:hAnsi="Arial" w:cs="Arial"/>
          <w:snapToGrid w:val="0"/>
          <w:sz w:val="24"/>
          <w:szCs w:val="24"/>
          <w:u w:val="single"/>
        </w:rPr>
        <w:t xml:space="preserve">OPIS POSLOVA RADNOG MJESTA: </w:t>
      </w:r>
    </w:p>
    <w:p w:rsidR="00A92D70" w:rsidRPr="007327BB" w:rsidRDefault="00A92D70" w:rsidP="00A92D70">
      <w:pPr>
        <w:widowControl w:val="0"/>
        <w:spacing w:after="0" w:line="240" w:lineRule="auto"/>
        <w:jc w:val="both"/>
        <w:rPr>
          <w:rFonts w:ascii="Arial" w:eastAsia="Times New Roman" w:hAnsi="Arial" w:cs="Arial"/>
          <w:snapToGrid w:val="0"/>
          <w:sz w:val="24"/>
          <w:szCs w:val="24"/>
        </w:rPr>
      </w:pPr>
    </w:p>
    <w:p w:rsidR="00A92D70" w:rsidRPr="007327BB" w:rsidRDefault="00A92D70" w:rsidP="00A92D70">
      <w:pPr>
        <w:widowControl w:val="0"/>
        <w:spacing w:after="0" w:line="240" w:lineRule="auto"/>
        <w:jc w:val="both"/>
        <w:rPr>
          <w:rFonts w:ascii="Arial" w:eastAsia="Times New Roman" w:hAnsi="Arial" w:cs="Arial"/>
          <w:snapToGrid w:val="0"/>
          <w:sz w:val="24"/>
          <w:szCs w:val="24"/>
        </w:rPr>
      </w:pPr>
      <w:r w:rsidRPr="007327BB">
        <w:rPr>
          <w:rFonts w:ascii="Arial" w:eastAsia="Times New Roman" w:hAnsi="Arial" w:cs="Arial"/>
          <w:snapToGrid w:val="0"/>
          <w:sz w:val="24"/>
          <w:szCs w:val="24"/>
        </w:rPr>
        <w:t xml:space="preserve">- obavlja poslove uredskog poslovanja, </w:t>
      </w:r>
    </w:p>
    <w:p w:rsidR="00A92D70" w:rsidRPr="007327BB" w:rsidRDefault="00A92D70" w:rsidP="00A92D70">
      <w:pPr>
        <w:widowControl w:val="0"/>
        <w:spacing w:after="0" w:line="240" w:lineRule="auto"/>
        <w:jc w:val="both"/>
        <w:rPr>
          <w:rFonts w:ascii="Arial" w:eastAsia="Times New Roman" w:hAnsi="Arial" w:cs="Arial"/>
          <w:snapToGrid w:val="0"/>
          <w:sz w:val="24"/>
          <w:szCs w:val="24"/>
        </w:rPr>
      </w:pPr>
      <w:r w:rsidRPr="007327BB">
        <w:rPr>
          <w:rFonts w:ascii="Arial" w:eastAsia="Times New Roman" w:hAnsi="Arial" w:cs="Arial"/>
          <w:snapToGrid w:val="0"/>
          <w:sz w:val="24"/>
          <w:szCs w:val="24"/>
        </w:rPr>
        <w:t xml:space="preserve">- uvodi službenu poštu u odgovarajuće upisnike, </w:t>
      </w:r>
    </w:p>
    <w:p w:rsidR="00A92D70" w:rsidRDefault="00A92D70" w:rsidP="00A92D70">
      <w:pPr>
        <w:widowControl w:val="0"/>
        <w:spacing w:after="0" w:line="240" w:lineRule="auto"/>
        <w:jc w:val="both"/>
        <w:rPr>
          <w:rFonts w:ascii="Arial" w:eastAsia="Times New Roman" w:hAnsi="Arial" w:cs="Arial"/>
          <w:snapToGrid w:val="0"/>
          <w:sz w:val="24"/>
          <w:szCs w:val="24"/>
        </w:rPr>
      </w:pPr>
      <w:r w:rsidRPr="007327BB">
        <w:rPr>
          <w:rFonts w:ascii="Arial" w:eastAsia="Times New Roman" w:hAnsi="Arial" w:cs="Arial"/>
          <w:snapToGrid w:val="0"/>
          <w:sz w:val="24"/>
          <w:szCs w:val="24"/>
        </w:rPr>
        <w:t xml:space="preserve">- vodi ih u pisanom i elektroničkom obliku s pripadajućim imenicima te arhivira </w:t>
      </w:r>
    </w:p>
    <w:p w:rsidR="00A92D70" w:rsidRPr="007327BB" w:rsidRDefault="00A92D70" w:rsidP="00A92D70">
      <w:pPr>
        <w:widowControl w:val="0"/>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  </w:t>
      </w:r>
      <w:r w:rsidRPr="007327BB">
        <w:rPr>
          <w:rFonts w:ascii="Arial" w:eastAsia="Times New Roman" w:hAnsi="Arial" w:cs="Arial"/>
          <w:snapToGrid w:val="0"/>
          <w:sz w:val="24"/>
          <w:szCs w:val="24"/>
        </w:rPr>
        <w:t xml:space="preserve">predmete iz upisnika, </w:t>
      </w:r>
    </w:p>
    <w:p w:rsidR="00A92D70" w:rsidRPr="007327BB" w:rsidRDefault="00A92D70" w:rsidP="00A92D70">
      <w:pPr>
        <w:widowControl w:val="0"/>
        <w:spacing w:after="0" w:line="240" w:lineRule="auto"/>
        <w:jc w:val="both"/>
        <w:rPr>
          <w:rFonts w:ascii="Arial" w:eastAsia="Times New Roman" w:hAnsi="Arial" w:cs="Arial"/>
          <w:snapToGrid w:val="0"/>
          <w:sz w:val="24"/>
          <w:szCs w:val="24"/>
        </w:rPr>
      </w:pPr>
      <w:r w:rsidRPr="007327BB">
        <w:rPr>
          <w:rFonts w:ascii="Arial" w:eastAsia="Times New Roman" w:hAnsi="Arial" w:cs="Arial"/>
          <w:snapToGrid w:val="0"/>
          <w:sz w:val="24"/>
          <w:szCs w:val="24"/>
        </w:rPr>
        <w:t xml:space="preserve">- snima i skrbi o pohrani snimljenog materijala, </w:t>
      </w:r>
    </w:p>
    <w:p w:rsidR="00A92D70" w:rsidRPr="007327BB" w:rsidRDefault="00A92D70" w:rsidP="00A92D70">
      <w:pPr>
        <w:widowControl w:val="0"/>
        <w:spacing w:after="0" w:line="240" w:lineRule="auto"/>
        <w:jc w:val="both"/>
        <w:rPr>
          <w:rFonts w:ascii="Arial" w:eastAsia="Times New Roman" w:hAnsi="Arial" w:cs="Arial"/>
          <w:snapToGrid w:val="0"/>
          <w:sz w:val="24"/>
          <w:szCs w:val="24"/>
        </w:rPr>
      </w:pPr>
      <w:r w:rsidRPr="007327BB">
        <w:rPr>
          <w:rFonts w:ascii="Arial" w:eastAsia="Times New Roman" w:hAnsi="Arial" w:cs="Arial"/>
          <w:snapToGrid w:val="0"/>
          <w:sz w:val="24"/>
          <w:szCs w:val="24"/>
        </w:rPr>
        <w:t xml:space="preserve">- fotokopira spise te obavlja i druge srodne poslove u skladu s Poslovnikom državnog </w:t>
      </w:r>
    </w:p>
    <w:p w:rsidR="00A92D70" w:rsidRPr="007327BB" w:rsidRDefault="00A92D70" w:rsidP="00A92D70">
      <w:pPr>
        <w:widowControl w:val="0"/>
        <w:spacing w:after="0" w:line="240" w:lineRule="auto"/>
        <w:jc w:val="both"/>
        <w:rPr>
          <w:rFonts w:ascii="Arial" w:eastAsia="Times New Roman" w:hAnsi="Arial" w:cs="Arial"/>
          <w:snapToGrid w:val="0"/>
          <w:sz w:val="24"/>
          <w:szCs w:val="24"/>
        </w:rPr>
      </w:pPr>
      <w:r w:rsidRPr="007327BB">
        <w:rPr>
          <w:rFonts w:ascii="Arial" w:eastAsia="Times New Roman" w:hAnsi="Arial" w:cs="Arial"/>
          <w:snapToGrid w:val="0"/>
          <w:sz w:val="24"/>
          <w:szCs w:val="24"/>
        </w:rPr>
        <w:t xml:space="preserve">  odvjetništva.</w:t>
      </w:r>
    </w:p>
    <w:p w:rsidR="00A92D70" w:rsidRDefault="00A92D70" w:rsidP="00A92D70">
      <w:pPr>
        <w:spacing w:after="0" w:line="240" w:lineRule="auto"/>
        <w:jc w:val="both"/>
        <w:rPr>
          <w:rFonts w:ascii="Arial" w:eastAsia="Times New Roman" w:hAnsi="Arial" w:cs="Arial"/>
          <w:b/>
          <w:sz w:val="24"/>
          <w:szCs w:val="24"/>
          <w:lang w:eastAsia="hr-HR"/>
        </w:rPr>
      </w:pPr>
    </w:p>
    <w:p w:rsidR="00A92D70" w:rsidRPr="007327BB" w:rsidRDefault="00A92D70" w:rsidP="00A92D70">
      <w:pPr>
        <w:overflowPunct w:val="0"/>
        <w:autoSpaceDE w:val="0"/>
        <w:autoSpaceDN w:val="0"/>
        <w:adjustRightInd w:val="0"/>
        <w:spacing w:after="0" w:line="240" w:lineRule="auto"/>
        <w:ind w:firstLine="708"/>
        <w:jc w:val="both"/>
        <w:rPr>
          <w:rFonts w:ascii="Arial" w:eastAsia="Times New Roman" w:hAnsi="Arial" w:cs="Arial"/>
          <w:sz w:val="24"/>
          <w:szCs w:val="24"/>
          <w:lang w:eastAsia="hr-HR"/>
        </w:rPr>
      </w:pPr>
      <w:r w:rsidRPr="007327BB">
        <w:rPr>
          <w:rFonts w:ascii="Arial" w:eastAsia="Times New Roman" w:hAnsi="Arial" w:cs="Arial"/>
          <w:sz w:val="24"/>
          <w:szCs w:val="24"/>
          <w:lang w:eastAsia="hr-HR"/>
        </w:rPr>
        <w:t>Plaću službenika čini umnožak osnovice za izračun plaće i koeficijenta složenosti poslova radnog mjesta, uvećan za 0,5% za svaku navršenu godinu radnog staža.</w:t>
      </w:r>
    </w:p>
    <w:p w:rsidR="00A92D70" w:rsidRPr="006471E2" w:rsidRDefault="00A92D70" w:rsidP="00A92D70">
      <w:pPr>
        <w:spacing w:after="0" w:line="240" w:lineRule="auto"/>
        <w:jc w:val="both"/>
        <w:outlineLvl w:val="1"/>
        <w:rPr>
          <w:rFonts w:ascii="Arial" w:eastAsia="Times New Roman" w:hAnsi="Arial" w:cs="Arial"/>
          <w:sz w:val="24"/>
          <w:szCs w:val="24"/>
          <w:lang w:eastAsia="hr-HR"/>
        </w:rPr>
      </w:pPr>
      <w:r w:rsidRPr="007327BB">
        <w:rPr>
          <w:rFonts w:ascii="Arial" w:eastAsia="Times New Roman" w:hAnsi="Arial" w:cs="Arial"/>
          <w:sz w:val="24"/>
          <w:szCs w:val="24"/>
          <w:lang w:eastAsia="hr-HR"/>
        </w:rPr>
        <w:t>Koeficijent složenosti poslova za radno mjesto administrativnog referenta</w:t>
      </w:r>
      <w:r>
        <w:rPr>
          <w:rFonts w:ascii="Arial" w:eastAsia="Times New Roman" w:hAnsi="Arial" w:cs="Arial"/>
          <w:sz w:val="24"/>
          <w:szCs w:val="24"/>
          <w:lang w:eastAsia="hr-HR"/>
        </w:rPr>
        <w:t xml:space="preserve"> – </w:t>
      </w:r>
      <w:r w:rsidRPr="007327BB">
        <w:rPr>
          <w:rFonts w:ascii="Arial" w:eastAsia="Times New Roman" w:hAnsi="Arial" w:cs="Arial"/>
          <w:sz w:val="24"/>
          <w:szCs w:val="24"/>
          <w:lang w:eastAsia="hr-HR"/>
        </w:rPr>
        <w:t>upisničara</w:t>
      </w:r>
      <w:r>
        <w:rPr>
          <w:rFonts w:ascii="Arial" w:eastAsia="Times New Roman" w:hAnsi="Arial" w:cs="Arial"/>
          <w:sz w:val="24"/>
          <w:szCs w:val="24"/>
          <w:lang w:eastAsia="hr-HR"/>
        </w:rPr>
        <w:t xml:space="preserve"> </w:t>
      </w:r>
      <w:r w:rsidRPr="007327BB">
        <w:rPr>
          <w:rFonts w:ascii="Arial" w:eastAsia="Times New Roman" w:hAnsi="Arial" w:cs="Arial"/>
          <w:sz w:val="24"/>
          <w:szCs w:val="24"/>
          <w:lang w:eastAsia="hr-HR"/>
        </w:rPr>
        <w:t xml:space="preserve"> određen je Uredbom o izmjenama i dopunama Uredbe o nazivima radnih mjesta i koeficijentima složenosti poslova u državnoj službi (Narodne novine, broj: 73/19)</w:t>
      </w:r>
      <w:r>
        <w:rPr>
          <w:rFonts w:ascii="Arial" w:eastAsia="Times New Roman" w:hAnsi="Arial" w:cs="Arial"/>
          <w:sz w:val="24"/>
          <w:szCs w:val="24"/>
          <w:lang w:eastAsia="hr-HR"/>
        </w:rPr>
        <w:t xml:space="preserve"> i iznosi 0,898</w:t>
      </w:r>
      <w:r w:rsidRPr="007327BB">
        <w:rPr>
          <w:rFonts w:ascii="Arial" w:eastAsia="Times New Roman" w:hAnsi="Arial" w:cs="Arial"/>
          <w:sz w:val="24"/>
          <w:szCs w:val="24"/>
          <w:lang w:eastAsia="hr-HR"/>
        </w:rPr>
        <w:t>.</w:t>
      </w:r>
    </w:p>
    <w:p w:rsidR="00A92D70" w:rsidRDefault="00A92D70" w:rsidP="00A92D70">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A92D70" w:rsidRDefault="00A92D70" w:rsidP="00A92D70">
      <w:pPr>
        <w:spacing w:after="0" w:line="240" w:lineRule="auto"/>
        <w:jc w:val="both"/>
        <w:rPr>
          <w:rFonts w:ascii="Arial" w:eastAsia="Times New Roman" w:hAnsi="Arial" w:cs="Arial"/>
          <w:b/>
          <w:sz w:val="24"/>
          <w:szCs w:val="24"/>
          <w:lang w:eastAsia="hr-HR"/>
        </w:rPr>
      </w:pPr>
    </w:p>
    <w:p w:rsidR="00A92D70" w:rsidRPr="00E12822" w:rsidRDefault="00A92D70" w:rsidP="00A92D70">
      <w:pPr>
        <w:spacing w:after="0" w:line="240" w:lineRule="auto"/>
        <w:ind w:left="360"/>
        <w:jc w:val="both"/>
        <w:rPr>
          <w:rFonts w:ascii="Arial" w:eastAsia="Times New Roman" w:hAnsi="Arial" w:cs="Arial"/>
          <w:b/>
          <w:sz w:val="24"/>
          <w:szCs w:val="24"/>
          <w:lang w:eastAsia="hr-HR"/>
        </w:rPr>
      </w:pPr>
      <w:r>
        <w:rPr>
          <w:rFonts w:ascii="Arial" w:eastAsia="Times New Roman" w:hAnsi="Arial" w:cs="Arial"/>
          <w:b/>
          <w:sz w:val="24"/>
          <w:szCs w:val="24"/>
          <w:lang w:eastAsia="hr-HR"/>
        </w:rPr>
        <w:t xml:space="preserve">2. </w:t>
      </w:r>
      <w:r w:rsidRPr="00E12822">
        <w:rPr>
          <w:rFonts w:ascii="Arial" w:eastAsia="Times New Roman" w:hAnsi="Arial" w:cs="Arial"/>
          <w:b/>
          <w:sz w:val="24"/>
          <w:szCs w:val="24"/>
          <w:lang w:eastAsia="hr-HR"/>
        </w:rPr>
        <w:t>Administrativni referent – državnoodvjetnički zapisničar</w:t>
      </w:r>
      <w:r>
        <w:rPr>
          <w:rFonts w:ascii="Arial" w:eastAsia="Times New Roman" w:hAnsi="Arial" w:cs="Arial"/>
          <w:b/>
          <w:sz w:val="24"/>
          <w:szCs w:val="24"/>
          <w:lang w:eastAsia="hr-HR"/>
        </w:rPr>
        <w:t xml:space="preserve"> – </w:t>
      </w:r>
      <w:r>
        <w:rPr>
          <w:rFonts w:ascii="Arial" w:eastAsia="Times New Roman" w:hAnsi="Arial" w:cs="Arial"/>
          <w:sz w:val="24"/>
          <w:szCs w:val="24"/>
          <w:lang w:eastAsia="hr-HR"/>
        </w:rPr>
        <w:t>7</w:t>
      </w:r>
      <w:r w:rsidRPr="00E12822">
        <w:rPr>
          <w:rFonts w:ascii="Arial" w:eastAsia="Times New Roman" w:hAnsi="Arial" w:cs="Arial"/>
          <w:b/>
          <w:sz w:val="24"/>
          <w:szCs w:val="24"/>
          <w:lang w:eastAsia="hr-HR"/>
        </w:rPr>
        <w:t xml:space="preserve"> </w:t>
      </w:r>
      <w:r w:rsidRPr="00E12822">
        <w:rPr>
          <w:rFonts w:ascii="Arial" w:eastAsia="Times New Roman" w:hAnsi="Arial" w:cs="Arial"/>
          <w:sz w:val="24"/>
          <w:szCs w:val="24"/>
          <w:lang w:eastAsia="hr-HR"/>
        </w:rPr>
        <w:t>izvršitelja/ice</w:t>
      </w:r>
    </w:p>
    <w:p w:rsidR="00A92D70" w:rsidRPr="001643C3" w:rsidRDefault="00A92D70" w:rsidP="00A92D70">
      <w:pPr>
        <w:pStyle w:val="Odlomakpopisa"/>
        <w:spacing w:after="0" w:line="240" w:lineRule="auto"/>
        <w:ind w:left="360"/>
        <w:jc w:val="both"/>
        <w:rPr>
          <w:rFonts w:ascii="Arial" w:eastAsia="Times New Roman" w:hAnsi="Arial" w:cs="Arial"/>
          <w:b/>
          <w:sz w:val="24"/>
          <w:szCs w:val="24"/>
          <w:lang w:eastAsia="hr-HR"/>
        </w:rPr>
      </w:pPr>
    </w:p>
    <w:p w:rsidR="00A92D70" w:rsidRPr="00C827F5" w:rsidRDefault="00A92D70" w:rsidP="00A92D70">
      <w:pPr>
        <w:spacing w:after="0" w:line="240" w:lineRule="auto"/>
        <w:jc w:val="both"/>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OPIS POSLOVA RADNOG MJESTA:</w:t>
      </w:r>
    </w:p>
    <w:p w:rsidR="00A92D70" w:rsidRPr="001643C3" w:rsidRDefault="00A92D70" w:rsidP="00A92D70">
      <w:pPr>
        <w:spacing w:after="0" w:line="240" w:lineRule="auto"/>
        <w:jc w:val="both"/>
        <w:rPr>
          <w:rFonts w:ascii="Arial" w:eastAsia="Times New Roman" w:hAnsi="Arial" w:cs="Arial"/>
          <w:sz w:val="24"/>
          <w:szCs w:val="24"/>
          <w:lang w:eastAsia="hr-HR"/>
        </w:rPr>
      </w:pPr>
    </w:p>
    <w:p w:rsidR="00A92D70" w:rsidRPr="001643C3" w:rsidRDefault="00A92D70" w:rsidP="00A92D70">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poslove zapisničara u prethodnom postupku,</w:t>
      </w:r>
    </w:p>
    <w:p w:rsidR="00A92D70" w:rsidRPr="001643C3" w:rsidRDefault="00A92D70" w:rsidP="00A92D70">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druge administrativne poslove (prepisivanje tipskih dopisa na temelju predložaka i naredbe državnog odvjetnika ili zamjenika),</w:t>
      </w:r>
    </w:p>
    <w:p w:rsidR="00A92D70" w:rsidRPr="001643C3" w:rsidRDefault="00A92D70" w:rsidP="00A92D70">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lastRenderedPageBreak/>
        <w:t>unos podataka u CTS, sređivanje i predaja spisa na otpremu, unos podataka u upisnik za vrijeme dežurstva,</w:t>
      </w:r>
    </w:p>
    <w:p w:rsidR="00A92D70" w:rsidRPr="001643C3" w:rsidRDefault="00A92D70" w:rsidP="00A92D70">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i druge srodne poslove u skladu s Poslovnikom državnog odvjetništva.</w:t>
      </w:r>
    </w:p>
    <w:p w:rsidR="00A92D70" w:rsidRPr="001643C3" w:rsidRDefault="00A92D70" w:rsidP="00A92D70">
      <w:pPr>
        <w:overflowPunct w:val="0"/>
        <w:autoSpaceDE w:val="0"/>
        <w:autoSpaceDN w:val="0"/>
        <w:adjustRightInd w:val="0"/>
        <w:spacing w:after="0" w:line="240" w:lineRule="auto"/>
        <w:jc w:val="both"/>
        <w:rPr>
          <w:rFonts w:ascii="Arial" w:eastAsia="Times New Roman" w:hAnsi="Arial" w:cs="Arial"/>
          <w:sz w:val="24"/>
          <w:szCs w:val="24"/>
          <w:lang w:eastAsia="hr-HR"/>
        </w:rPr>
      </w:pPr>
    </w:p>
    <w:p w:rsidR="00A92D70" w:rsidRPr="001643C3" w:rsidRDefault="00A92D70" w:rsidP="00A92D70">
      <w:pPr>
        <w:overflowPunct w:val="0"/>
        <w:autoSpaceDE w:val="0"/>
        <w:autoSpaceDN w:val="0"/>
        <w:adjustRightInd w:val="0"/>
        <w:spacing w:after="0" w:line="240" w:lineRule="auto"/>
        <w:ind w:firstLine="360"/>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Plaću službenika čini umnožak osnovice za izračun plaće i koeficijenta složenosti poslova radnog mjesta, uvećan za 0,5% za svaku navršenu godinu radnog staža.</w:t>
      </w:r>
    </w:p>
    <w:p w:rsidR="00A92D70" w:rsidRDefault="00A92D70" w:rsidP="00A92D70">
      <w:pPr>
        <w:spacing w:line="288" w:lineRule="atLeast"/>
        <w:jc w:val="both"/>
        <w:outlineLvl w:val="1"/>
        <w:rPr>
          <w:rFonts w:ascii="Arial" w:eastAsia="Times New Roman" w:hAnsi="Arial" w:cs="Arial"/>
          <w:sz w:val="24"/>
          <w:szCs w:val="24"/>
          <w:lang w:eastAsia="hr-HR"/>
        </w:rPr>
      </w:pPr>
      <w:r w:rsidRPr="001643C3">
        <w:rPr>
          <w:rFonts w:ascii="Arial" w:eastAsia="Times New Roman" w:hAnsi="Arial" w:cs="Arial"/>
          <w:sz w:val="24"/>
          <w:szCs w:val="24"/>
          <w:lang w:eastAsia="hr-HR"/>
        </w:rPr>
        <w:t>Koeficijent složenosti poslova za radno mjesto administrativnog referenta</w:t>
      </w:r>
      <w:r>
        <w:rPr>
          <w:rFonts w:ascii="Arial" w:eastAsia="Times New Roman" w:hAnsi="Arial" w:cs="Arial"/>
          <w:sz w:val="24"/>
          <w:szCs w:val="24"/>
          <w:lang w:eastAsia="hr-HR"/>
        </w:rPr>
        <w:t xml:space="preserve"> – dr</w:t>
      </w:r>
      <w:r w:rsidRPr="001643C3">
        <w:rPr>
          <w:rFonts w:ascii="Arial" w:eastAsia="Times New Roman" w:hAnsi="Arial" w:cs="Arial"/>
          <w:sz w:val="24"/>
          <w:szCs w:val="24"/>
          <w:lang w:eastAsia="hr-HR"/>
        </w:rPr>
        <w:t>žavnoodvjetničkog</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zapisničara određen je Uredbom o izmjenama i dopunama Uredbe o nazivima radnih mjesta i koeficijentima složenosti poslova u državnoj službi (Narodne novine, </w:t>
      </w:r>
      <w:r>
        <w:rPr>
          <w:rFonts w:ascii="Arial" w:eastAsia="Times New Roman" w:hAnsi="Arial" w:cs="Arial"/>
          <w:sz w:val="24"/>
          <w:szCs w:val="24"/>
          <w:lang w:eastAsia="hr-HR"/>
        </w:rPr>
        <w:t>broj: 26/23</w:t>
      </w:r>
      <w:r w:rsidRPr="001643C3">
        <w:rPr>
          <w:rFonts w:ascii="Arial" w:eastAsia="Times New Roman" w:hAnsi="Arial" w:cs="Arial"/>
          <w:sz w:val="24"/>
          <w:szCs w:val="24"/>
          <w:lang w:eastAsia="hr-HR"/>
        </w:rPr>
        <w:t>)</w:t>
      </w:r>
      <w:r w:rsidRPr="0009555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i iznosi 0,990 </w:t>
      </w:r>
      <w:r w:rsidRPr="001643C3">
        <w:rPr>
          <w:rFonts w:ascii="Arial" w:eastAsia="Times New Roman" w:hAnsi="Arial" w:cs="Arial"/>
          <w:sz w:val="24"/>
          <w:szCs w:val="24"/>
          <w:lang w:eastAsia="hr-HR"/>
        </w:rPr>
        <w:t>.</w:t>
      </w:r>
    </w:p>
    <w:p w:rsidR="00A92D70" w:rsidRPr="008C1849" w:rsidRDefault="00A92D70" w:rsidP="00A92D70">
      <w:pPr>
        <w:spacing w:line="288" w:lineRule="atLeast"/>
        <w:jc w:val="both"/>
        <w:outlineLvl w:val="1"/>
        <w:rPr>
          <w:rFonts w:ascii="Arial" w:eastAsia="Times New Roman" w:hAnsi="Arial" w:cs="Arial"/>
          <w:sz w:val="24"/>
          <w:szCs w:val="24"/>
          <w:lang w:eastAsia="hr-HR"/>
        </w:rPr>
      </w:pPr>
      <w:r w:rsidRPr="008C1849">
        <w:rPr>
          <w:rFonts w:ascii="Arial" w:eastAsia="Times New Roman" w:hAnsi="Arial" w:cs="Arial"/>
          <w:b/>
          <w:sz w:val="24"/>
          <w:szCs w:val="24"/>
          <w:lang w:eastAsia="hr-HR"/>
        </w:rPr>
        <w:t>3. Informatički tehničar za pravosudni informacijski sustav</w:t>
      </w:r>
      <w:r>
        <w:rPr>
          <w:rFonts w:ascii="Arial" w:eastAsia="Times New Roman" w:hAnsi="Arial" w:cs="Arial"/>
          <w:b/>
          <w:sz w:val="24"/>
          <w:szCs w:val="24"/>
          <w:lang w:eastAsia="hr-HR"/>
        </w:rPr>
        <w:t xml:space="preserve"> – </w:t>
      </w:r>
      <w:r>
        <w:rPr>
          <w:rFonts w:ascii="Arial" w:eastAsia="Times New Roman" w:hAnsi="Arial" w:cs="Arial"/>
          <w:sz w:val="24"/>
          <w:szCs w:val="24"/>
          <w:lang w:eastAsia="hr-HR"/>
        </w:rPr>
        <w:t>1 izvršitelj/ica</w:t>
      </w:r>
    </w:p>
    <w:p w:rsidR="00A92D70" w:rsidRDefault="00A92D70" w:rsidP="00A92D70">
      <w:pPr>
        <w:widowControl w:val="0"/>
        <w:spacing w:after="0" w:line="240" w:lineRule="auto"/>
        <w:rPr>
          <w:rFonts w:ascii="Arial" w:eastAsia="Times New Roman" w:hAnsi="Arial" w:cs="Arial"/>
          <w:snapToGrid w:val="0"/>
          <w:sz w:val="24"/>
          <w:szCs w:val="24"/>
          <w:u w:val="single"/>
        </w:rPr>
      </w:pPr>
      <w:r w:rsidRPr="00C827F5">
        <w:rPr>
          <w:rFonts w:ascii="Arial" w:eastAsia="Times New Roman" w:hAnsi="Arial" w:cs="Arial"/>
          <w:snapToGrid w:val="0"/>
          <w:sz w:val="24"/>
          <w:szCs w:val="24"/>
          <w:u w:val="single"/>
        </w:rPr>
        <w:t xml:space="preserve">OPIS POSLOVA RADNOG MJESTA: </w:t>
      </w:r>
    </w:p>
    <w:p w:rsidR="00A92D70" w:rsidRDefault="00A92D70" w:rsidP="00A92D70">
      <w:pPr>
        <w:widowControl w:val="0"/>
        <w:spacing w:after="0" w:line="240" w:lineRule="auto"/>
        <w:rPr>
          <w:rFonts w:ascii="Arial" w:eastAsia="Times New Roman" w:hAnsi="Arial" w:cs="Arial"/>
          <w:snapToGrid w:val="0"/>
          <w:sz w:val="24"/>
          <w:szCs w:val="24"/>
          <w:u w:val="single"/>
        </w:rPr>
      </w:pPr>
    </w:p>
    <w:p w:rsidR="00A92D70" w:rsidRPr="008C1849" w:rsidRDefault="00A92D70" w:rsidP="00A92D70">
      <w:pPr>
        <w:pStyle w:val="Odlomakpopisa"/>
        <w:widowControl w:val="0"/>
        <w:numPr>
          <w:ilvl w:val="0"/>
          <w:numId w:val="1"/>
        </w:numPr>
        <w:spacing w:after="0" w:line="240" w:lineRule="auto"/>
        <w:rPr>
          <w:rFonts w:ascii="Arial" w:eastAsia="Times New Roman" w:hAnsi="Arial" w:cs="Arial"/>
          <w:snapToGrid w:val="0"/>
          <w:sz w:val="24"/>
          <w:szCs w:val="24"/>
        </w:rPr>
      </w:pPr>
      <w:r w:rsidRPr="008C1849">
        <w:rPr>
          <w:rFonts w:ascii="Arial" w:eastAsia="Times New Roman" w:hAnsi="Arial" w:cs="Arial"/>
          <w:snapToGrid w:val="0"/>
          <w:sz w:val="24"/>
          <w:szCs w:val="24"/>
        </w:rPr>
        <w:t>obavlja posao CTS koordinatora,</w:t>
      </w:r>
    </w:p>
    <w:p w:rsidR="00A92D70" w:rsidRPr="00D15C7D" w:rsidRDefault="00A92D70" w:rsidP="00A92D70">
      <w:pPr>
        <w:pStyle w:val="Odlomakpopisa"/>
        <w:widowControl w:val="0"/>
        <w:numPr>
          <w:ilvl w:val="0"/>
          <w:numId w:val="1"/>
        </w:numPr>
        <w:spacing w:after="0" w:line="240" w:lineRule="auto"/>
        <w:rPr>
          <w:rFonts w:ascii="Arial" w:eastAsia="Times New Roman" w:hAnsi="Arial" w:cs="Arial"/>
          <w:snapToGrid w:val="0"/>
          <w:sz w:val="24"/>
          <w:szCs w:val="24"/>
        </w:rPr>
      </w:pPr>
      <w:r w:rsidRPr="00D15C7D">
        <w:rPr>
          <w:rFonts w:ascii="Arial" w:eastAsia="Times New Roman" w:hAnsi="Arial" w:cs="Arial"/>
          <w:snapToGrid w:val="0"/>
          <w:sz w:val="24"/>
          <w:szCs w:val="24"/>
        </w:rPr>
        <w:t xml:space="preserve"> obavlja poslove snimanja u službi dežurstva, </w:t>
      </w:r>
    </w:p>
    <w:p w:rsidR="00A92D70" w:rsidRDefault="00A92D70" w:rsidP="00A92D70">
      <w:pPr>
        <w:pStyle w:val="Odlomakpopisa"/>
        <w:widowControl w:val="0"/>
        <w:numPr>
          <w:ilvl w:val="0"/>
          <w:numId w:val="1"/>
        </w:numPr>
        <w:spacing w:after="0" w:line="240" w:lineRule="auto"/>
        <w:rPr>
          <w:rFonts w:ascii="Arial" w:eastAsia="Times New Roman" w:hAnsi="Arial" w:cs="Arial"/>
          <w:snapToGrid w:val="0"/>
          <w:sz w:val="24"/>
          <w:szCs w:val="24"/>
        </w:rPr>
      </w:pPr>
      <w:r w:rsidRPr="00D15C7D">
        <w:rPr>
          <w:rFonts w:ascii="Arial" w:eastAsia="Times New Roman" w:hAnsi="Arial" w:cs="Arial"/>
          <w:snapToGrid w:val="0"/>
          <w:sz w:val="24"/>
          <w:szCs w:val="24"/>
        </w:rPr>
        <w:t>organizira čuvanje elektroničkih (digitalnih) dokumenata,</w:t>
      </w:r>
    </w:p>
    <w:p w:rsidR="00A92D70" w:rsidRPr="00D15C7D" w:rsidRDefault="00A92D70" w:rsidP="00A92D70">
      <w:pPr>
        <w:pStyle w:val="Odlomakpopisa"/>
        <w:widowControl w:val="0"/>
        <w:numPr>
          <w:ilvl w:val="0"/>
          <w:numId w:val="1"/>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obavlja upis, obradu i razmjenu elektroničkih (digitalnih) dokumenata, upisuje podatke u računalne baze podataka</w:t>
      </w:r>
    </w:p>
    <w:p w:rsidR="00A92D70" w:rsidRDefault="00A92D70" w:rsidP="00A92D70">
      <w:pPr>
        <w:pStyle w:val="Odlomakpopisa"/>
        <w:widowControl w:val="0"/>
        <w:numPr>
          <w:ilvl w:val="0"/>
          <w:numId w:val="1"/>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pruža tehničku podršku korisnicima, te obavlja druge stručne i tehničke poslove u skladu s Poslovnikom državnog odvjetništva i Godišnjim rasporedom poslova.</w:t>
      </w:r>
    </w:p>
    <w:p w:rsidR="00A92D70" w:rsidRPr="00D15C7D" w:rsidRDefault="00A92D70" w:rsidP="00A92D70">
      <w:pPr>
        <w:widowControl w:val="0"/>
        <w:spacing w:after="0" w:line="240" w:lineRule="auto"/>
        <w:rPr>
          <w:rFonts w:ascii="Arial" w:eastAsia="Times New Roman" w:hAnsi="Arial" w:cs="Arial"/>
          <w:snapToGrid w:val="0"/>
          <w:sz w:val="24"/>
          <w:szCs w:val="24"/>
        </w:rPr>
      </w:pPr>
    </w:p>
    <w:p w:rsidR="00A92D70" w:rsidRPr="007327BB" w:rsidRDefault="00A92D70" w:rsidP="00A92D70">
      <w:pPr>
        <w:overflowPunct w:val="0"/>
        <w:autoSpaceDE w:val="0"/>
        <w:autoSpaceDN w:val="0"/>
        <w:adjustRightInd w:val="0"/>
        <w:spacing w:after="0" w:line="240" w:lineRule="auto"/>
        <w:ind w:firstLine="708"/>
        <w:jc w:val="both"/>
        <w:rPr>
          <w:rFonts w:ascii="Arial" w:eastAsia="Times New Roman" w:hAnsi="Arial" w:cs="Arial"/>
          <w:sz w:val="24"/>
          <w:szCs w:val="24"/>
          <w:lang w:eastAsia="hr-HR"/>
        </w:rPr>
      </w:pPr>
      <w:r w:rsidRPr="007327BB">
        <w:rPr>
          <w:rFonts w:ascii="Arial" w:eastAsia="Times New Roman" w:hAnsi="Arial" w:cs="Arial"/>
          <w:sz w:val="24"/>
          <w:szCs w:val="24"/>
          <w:lang w:eastAsia="hr-HR"/>
        </w:rPr>
        <w:t>Plaću službenika čini umnožak osnovice za izračun plaće i koeficijenta složenosti poslova radnog mjesta, uvećan za 0,5% za svaku navršenu godinu radnog staža.</w:t>
      </w:r>
    </w:p>
    <w:p w:rsidR="00A92D70" w:rsidRPr="006C71F8" w:rsidRDefault="00A92D70" w:rsidP="00A92D70">
      <w:pPr>
        <w:spacing w:after="0" w:line="240" w:lineRule="auto"/>
        <w:jc w:val="both"/>
        <w:outlineLvl w:val="1"/>
        <w:rPr>
          <w:rFonts w:ascii="Arial" w:eastAsia="Times New Roman" w:hAnsi="Arial" w:cs="Arial"/>
          <w:sz w:val="24"/>
          <w:szCs w:val="24"/>
          <w:lang w:eastAsia="hr-HR"/>
        </w:rPr>
      </w:pPr>
      <w:r w:rsidRPr="007327BB">
        <w:rPr>
          <w:rFonts w:ascii="Arial" w:eastAsia="Times New Roman" w:hAnsi="Arial" w:cs="Arial"/>
          <w:sz w:val="24"/>
          <w:szCs w:val="24"/>
          <w:lang w:eastAsia="hr-HR"/>
        </w:rPr>
        <w:t xml:space="preserve">Koeficijent složenosti poslova za radno mjesto </w:t>
      </w:r>
      <w:r>
        <w:rPr>
          <w:rFonts w:ascii="Arial" w:eastAsia="Times New Roman" w:hAnsi="Arial" w:cs="Arial"/>
          <w:sz w:val="24"/>
          <w:szCs w:val="24"/>
          <w:lang w:eastAsia="hr-HR"/>
        </w:rPr>
        <w:t xml:space="preserve">informatičkog tehničara za pravosudni informacijski sustav </w:t>
      </w:r>
      <w:r w:rsidRPr="007327BB">
        <w:rPr>
          <w:rFonts w:ascii="Arial" w:eastAsia="Times New Roman" w:hAnsi="Arial" w:cs="Arial"/>
          <w:sz w:val="24"/>
          <w:szCs w:val="24"/>
          <w:lang w:eastAsia="hr-HR"/>
        </w:rPr>
        <w:t xml:space="preserve"> određen je Uredbom o izmjenama i dopunama Uredbe o nazivima radnih mjesta i koeficijentima složenosti poslova u državnoj službi (Narodne novine, broj: </w:t>
      </w:r>
      <w:r>
        <w:rPr>
          <w:rFonts w:ascii="Arial" w:eastAsia="Times New Roman" w:hAnsi="Arial" w:cs="Arial"/>
          <w:sz w:val="24"/>
          <w:szCs w:val="24"/>
          <w:lang w:eastAsia="hr-HR"/>
        </w:rPr>
        <w:t>37/01, 38/01, 71/01, 89/01, 112/01, 7/02, 17/03, 197/03, 21/04, 25/04, 66/05, 131/05, 11/07, 47/07, 109/07, 58/08, 32/09, 140/09, 21/10, 38/10, 77/10, 113/10, 22/11, 142/11, 31/12, 49/12, 60/12, 78/12, 82/12, 100/12, 124/12, 140/12, 216/13, 25/13, 52/13, 96/13, 126/13, 2/14, 94/14, 140/14, 151/14, 76/15, 100/15, 71/18, 15/19, 73/19, 63/21, 139/22, 26/23</w:t>
      </w:r>
      <w:r w:rsidRPr="007327BB">
        <w:rPr>
          <w:rFonts w:ascii="Arial" w:eastAsia="Times New Roman" w:hAnsi="Arial" w:cs="Arial"/>
          <w:sz w:val="24"/>
          <w:szCs w:val="24"/>
          <w:lang w:eastAsia="hr-HR"/>
        </w:rPr>
        <w:t>)</w:t>
      </w:r>
      <w:r w:rsidRPr="0009555D">
        <w:rPr>
          <w:rFonts w:ascii="Arial" w:eastAsia="Times New Roman" w:hAnsi="Arial" w:cs="Arial"/>
          <w:sz w:val="24"/>
          <w:szCs w:val="24"/>
          <w:lang w:eastAsia="hr-HR"/>
        </w:rPr>
        <w:t xml:space="preserve"> </w:t>
      </w:r>
      <w:r>
        <w:rPr>
          <w:rFonts w:ascii="Arial" w:eastAsia="Times New Roman" w:hAnsi="Arial" w:cs="Arial"/>
          <w:sz w:val="24"/>
          <w:szCs w:val="24"/>
          <w:lang w:eastAsia="hr-HR"/>
        </w:rPr>
        <w:t>i iznosi 0,990</w:t>
      </w:r>
      <w:r w:rsidRPr="007327BB">
        <w:rPr>
          <w:rFonts w:ascii="Arial" w:eastAsia="Times New Roman" w:hAnsi="Arial" w:cs="Arial"/>
          <w:sz w:val="24"/>
          <w:szCs w:val="24"/>
          <w:lang w:eastAsia="hr-HR"/>
        </w:rPr>
        <w:t>.</w:t>
      </w:r>
    </w:p>
    <w:p w:rsidR="00A92D70" w:rsidRPr="00C827F5" w:rsidRDefault="00A92D70" w:rsidP="00A92D70">
      <w:pPr>
        <w:spacing w:before="100" w:beforeAutospacing="1" w:after="100" w:afterAutospacing="1" w:line="240" w:lineRule="auto"/>
        <w:jc w:val="both"/>
        <w:rPr>
          <w:rFonts w:ascii="Arial" w:eastAsia="Times New Roman" w:hAnsi="Arial" w:cs="Arial"/>
          <w:sz w:val="24"/>
          <w:szCs w:val="24"/>
          <w:u w:val="single"/>
          <w:lang w:eastAsia="hr-HR"/>
        </w:rPr>
      </w:pPr>
      <w:bookmarkStart w:id="0" w:name="_GoBack"/>
      <w:r w:rsidRPr="00C827F5">
        <w:rPr>
          <w:rFonts w:ascii="Arial" w:eastAsia="Times New Roman" w:hAnsi="Arial" w:cs="Arial"/>
          <w:sz w:val="24"/>
          <w:szCs w:val="24"/>
          <w:u w:val="single"/>
          <w:lang w:eastAsia="hr-HR"/>
        </w:rPr>
        <w:t>PRAVNI IZVORI ZA PRIPREMANJE KANDIDATA ZA TESTIRANJE</w:t>
      </w:r>
    </w:p>
    <w:bookmarkEnd w:id="0"/>
    <w:p w:rsidR="00A92D70" w:rsidRPr="001643C3" w:rsidRDefault="00A92D70" w:rsidP="00A92D70">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1643C3">
        <w:rPr>
          <w:rFonts w:ascii="Arial" w:eastAsia="Times New Roman" w:hAnsi="Arial" w:cs="Arial"/>
          <w:sz w:val="24"/>
          <w:szCs w:val="24"/>
          <w:lang w:eastAsia="hr-HR"/>
        </w:rPr>
        <w:t xml:space="preserve">) i </w:t>
      </w:r>
    </w:p>
    <w:p w:rsidR="00A92D70" w:rsidRDefault="00A92D70" w:rsidP="00A92D70">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1643C3">
        <w:rPr>
          <w:rFonts w:ascii="Arial" w:eastAsia="Times New Roman" w:hAnsi="Arial" w:cs="Arial"/>
          <w:sz w:val="24"/>
          <w:szCs w:val="24"/>
          <w:lang w:eastAsia="hr-HR"/>
        </w:rPr>
        <w:t>).</w:t>
      </w:r>
    </w:p>
    <w:p w:rsidR="00A92D70" w:rsidRDefault="00A92D70" w:rsidP="00A92D70">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A92D70" w:rsidRDefault="00A92D70" w:rsidP="00A92D70">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A92D70" w:rsidRPr="006F1F07" w:rsidRDefault="00A92D70" w:rsidP="00A92D70">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6F1F07">
        <w:rPr>
          <w:rFonts w:ascii="Arial" w:eastAsia="Times New Roman" w:hAnsi="Arial" w:cs="Arial"/>
          <w:b/>
          <w:sz w:val="24"/>
          <w:szCs w:val="24"/>
          <w:lang w:eastAsia="hr-HR"/>
        </w:rPr>
        <w:t>SADRŽAJ TESTIRANJA</w:t>
      </w:r>
    </w:p>
    <w:p w:rsidR="00A92D70" w:rsidRPr="001643C3"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Testiranje kandidata provodi se u dvije faze. Prva faza testiranja sastoji se od provjere znanja o organizaciji i načinu rada u državnom odvjetništvu, dok se druga faza odnosi na provjeru znanja, sposobnosti i vještina bitnih za obavljanje poslova radnog mjesta na koje se službenik prima. </w:t>
      </w:r>
    </w:p>
    <w:p w:rsidR="00A92D70" w:rsidRPr="006471E2" w:rsidRDefault="00A92D70" w:rsidP="00A92D70">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 xml:space="preserve">Prva faza testiranja </w:t>
      </w:r>
      <w:r>
        <w:rPr>
          <w:rFonts w:ascii="Arial" w:eastAsia="Times New Roman" w:hAnsi="Arial" w:cs="Arial"/>
          <w:sz w:val="24"/>
          <w:szCs w:val="24"/>
          <w:u w:val="single"/>
          <w:lang w:eastAsia="hr-HR"/>
        </w:rPr>
        <w:t xml:space="preserve">( za radna mjesta pod rednim brojem 1., 2. i 3.) </w:t>
      </w:r>
      <w:r w:rsidRPr="001643C3">
        <w:rPr>
          <w:rFonts w:ascii="Arial" w:eastAsia="Times New Roman" w:hAnsi="Arial" w:cs="Arial"/>
          <w:sz w:val="24"/>
          <w:szCs w:val="24"/>
          <w:u w:val="single"/>
          <w:lang w:eastAsia="hr-HR"/>
        </w:rPr>
        <w:t xml:space="preserve">sastoji se </w:t>
      </w:r>
      <w:r w:rsidRPr="00A92D70">
        <w:rPr>
          <w:rFonts w:ascii="Arial" w:eastAsia="Times New Roman" w:hAnsi="Arial" w:cs="Arial"/>
          <w:sz w:val="24"/>
          <w:szCs w:val="24"/>
          <w:lang w:eastAsia="hr-HR"/>
        </w:rPr>
        <w:t xml:space="preserve">od </w:t>
      </w:r>
      <w:r>
        <w:rPr>
          <w:rFonts w:ascii="Arial" w:eastAsia="Times New Roman" w:hAnsi="Arial" w:cs="Arial"/>
          <w:sz w:val="24"/>
          <w:szCs w:val="24"/>
          <w:lang w:eastAsia="hr-HR"/>
        </w:rPr>
        <w:t xml:space="preserve">pisane provjere znanja o </w:t>
      </w:r>
      <w:r w:rsidRPr="006471E2">
        <w:rPr>
          <w:rFonts w:ascii="Arial" w:eastAsia="Times New Roman" w:hAnsi="Arial" w:cs="Arial"/>
          <w:sz w:val="24"/>
          <w:szCs w:val="24"/>
          <w:lang w:eastAsia="hr-HR"/>
        </w:rPr>
        <w:t>organizaciji i načinu rada u državnom odvjetništvu -pisani test (10 bodova) u ukupnom trajanju od 20 minuta</w:t>
      </w:r>
    </w:p>
    <w:p w:rsidR="00A92D70" w:rsidRPr="001643C3" w:rsidRDefault="00A92D70" w:rsidP="00A92D70">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lastRenderedPageBreak/>
        <w:t>Kandidati 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A92D70" w:rsidRDefault="00A92D70" w:rsidP="00A92D70">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 xml:space="preserve">Druga faza testiranja </w:t>
      </w:r>
      <w:r>
        <w:rPr>
          <w:rFonts w:ascii="Arial" w:eastAsia="Times New Roman" w:hAnsi="Arial" w:cs="Arial"/>
          <w:sz w:val="24"/>
          <w:szCs w:val="24"/>
          <w:u w:val="single"/>
          <w:lang w:eastAsia="hr-HR"/>
        </w:rPr>
        <w:t>( za radna mjesta</w:t>
      </w:r>
      <w:r w:rsidRPr="006C71F8">
        <w:rPr>
          <w:rFonts w:ascii="Arial" w:eastAsia="Times New Roman" w:hAnsi="Arial" w:cs="Arial"/>
          <w:sz w:val="24"/>
          <w:szCs w:val="24"/>
          <w:u w:val="single"/>
          <w:lang w:eastAsia="hr-HR"/>
        </w:rPr>
        <w:t xml:space="preserve"> </w:t>
      </w:r>
      <w:r>
        <w:rPr>
          <w:rFonts w:ascii="Arial" w:eastAsia="Times New Roman" w:hAnsi="Arial" w:cs="Arial"/>
          <w:sz w:val="24"/>
          <w:szCs w:val="24"/>
          <w:u w:val="single"/>
          <w:lang w:eastAsia="hr-HR"/>
        </w:rPr>
        <w:t xml:space="preserve">pod rednim brojem  1. i 2.) sastoji se </w:t>
      </w:r>
      <w:r w:rsidRPr="006C71F8">
        <w:rPr>
          <w:rFonts w:ascii="Arial" w:eastAsia="Times New Roman" w:hAnsi="Arial" w:cs="Arial"/>
          <w:sz w:val="24"/>
          <w:szCs w:val="24"/>
          <w:lang w:eastAsia="hr-HR"/>
        </w:rPr>
        <w:t xml:space="preserve">od </w:t>
      </w:r>
      <w:r>
        <w:rPr>
          <w:rFonts w:ascii="Arial" w:eastAsia="Times New Roman" w:hAnsi="Arial" w:cs="Arial"/>
          <w:sz w:val="24"/>
          <w:szCs w:val="24"/>
          <w:lang w:eastAsia="hr-HR"/>
        </w:rPr>
        <w:t>P</w:t>
      </w:r>
      <w:r w:rsidRPr="0067433A">
        <w:rPr>
          <w:rFonts w:ascii="Arial" w:eastAsia="Times New Roman" w:hAnsi="Arial" w:cs="Arial"/>
          <w:sz w:val="24"/>
          <w:szCs w:val="24"/>
          <w:lang w:eastAsia="hr-HR"/>
        </w:rPr>
        <w:t>rovjere znanja rada na računalu</w:t>
      </w:r>
      <w:r>
        <w:rPr>
          <w:rFonts w:ascii="Arial" w:eastAsia="Times New Roman" w:hAnsi="Arial" w:cs="Arial"/>
          <w:sz w:val="24"/>
          <w:szCs w:val="24"/>
          <w:lang w:eastAsia="hr-HR"/>
        </w:rPr>
        <w:t xml:space="preserve"> (10 </w:t>
      </w:r>
      <w:r w:rsidRPr="001643C3">
        <w:rPr>
          <w:rFonts w:ascii="Arial" w:eastAsia="Times New Roman" w:hAnsi="Arial" w:cs="Arial"/>
          <w:sz w:val="24"/>
          <w:szCs w:val="24"/>
          <w:lang w:eastAsia="hr-HR"/>
        </w:rPr>
        <w:t>bodova)</w:t>
      </w:r>
      <w:r>
        <w:rPr>
          <w:rFonts w:ascii="Arial" w:eastAsia="Times New Roman" w:hAnsi="Arial" w:cs="Arial"/>
          <w:sz w:val="24"/>
          <w:szCs w:val="24"/>
          <w:lang w:eastAsia="hr-HR"/>
        </w:rPr>
        <w:t xml:space="preserve"> - uređivanje teksta i tablica u Wordu i Excellu na stolnom računalu.</w:t>
      </w:r>
    </w:p>
    <w:p w:rsidR="00A92D70" w:rsidRPr="006471E2" w:rsidRDefault="00A92D70" w:rsidP="00A92D70">
      <w:pPr>
        <w:spacing w:before="100" w:beforeAutospacing="1" w:after="0" w:line="240" w:lineRule="auto"/>
        <w:ind w:firstLine="708"/>
        <w:jc w:val="both"/>
        <w:rPr>
          <w:rFonts w:ascii="Arial" w:eastAsia="Times New Roman" w:hAnsi="Arial" w:cs="Arial"/>
          <w:sz w:val="24"/>
          <w:szCs w:val="24"/>
          <w:u w:val="single"/>
          <w:lang w:eastAsia="hr-HR"/>
        </w:rPr>
      </w:pPr>
      <w:r w:rsidRPr="001643C3">
        <w:rPr>
          <w:rFonts w:ascii="Arial" w:eastAsia="Times New Roman" w:hAnsi="Arial" w:cs="Arial"/>
          <w:sz w:val="24"/>
          <w:szCs w:val="24"/>
          <w:u w:val="single"/>
          <w:lang w:eastAsia="hr-HR"/>
        </w:rPr>
        <w:t xml:space="preserve">Druga faza testiranja </w:t>
      </w:r>
      <w:r>
        <w:rPr>
          <w:rFonts w:ascii="Arial" w:eastAsia="Times New Roman" w:hAnsi="Arial" w:cs="Arial"/>
          <w:sz w:val="24"/>
          <w:szCs w:val="24"/>
          <w:u w:val="single"/>
          <w:lang w:eastAsia="hr-HR"/>
        </w:rPr>
        <w:t xml:space="preserve">( za radno mjesto pod rednim brojem 3.) sastoji se </w:t>
      </w:r>
      <w:r w:rsidRPr="006C71F8">
        <w:rPr>
          <w:rFonts w:ascii="Arial" w:eastAsia="Times New Roman" w:hAnsi="Arial" w:cs="Arial"/>
          <w:sz w:val="24"/>
          <w:szCs w:val="24"/>
          <w:lang w:eastAsia="hr-HR"/>
        </w:rPr>
        <w:t xml:space="preserve">od </w:t>
      </w:r>
      <w:r>
        <w:rPr>
          <w:rFonts w:ascii="Arial" w:eastAsia="Times New Roman" w:hAnsi="Arial" w:cs="Arial"/>
          <w:sz w:val="24"/>
          <w:szCs w:val="24"/>
          <w:lang w:eastAsia="hr-HR"/>
        </w:rPr>
        <w:t xml:space="preserve">pisane provjere rada u Windows operativnom sustavu i MS Office alatima, poznavanje osnova računalnih mreža i osnove serverske infrastrukture (10 </w:t>
      </w:r>
      <w:r w:rsidRPr="001643C3">
        <w:rPr>
          <w:rFonts w:ascii="Arial" w:eastAsia="Times New Roman" w:hAnsi="Arial" w:cs="Arial"/>
          <w:sz w:val="24"/>
          <w:szCs w:val="24"/>
          <w:lang w:eastAsia="hr-HR"/>
        </w:rPr>
        <w:t>bodova</w:t>
      </w:r>
      <w:r>
        <w:rPr>
          <w:rFonts w:ascii="Arial" w:eastAsia="Times New Roman" w:hAnsi="Arial" w:cs="Arial"/>
          <w:sz w:val="24"/>
          <w:szCs w:val="24"/>
          <w:lang w:eastAsia="hr-HR"/>
        </w:rPr>
        <w:t>).</w:t>
      </w:r>
    </w:p>
    <w:p w:rsidR="00A92D70" w:rsidRPr="001643C3" w:rsidRDefault="00A92D70" w:rsidP="00A92D70">
      <w:pPr>
        <w:spacing w:after="0" w:line="240" w:lineRule="auto"/>
        <w:jc w:val="both"/>
        <w:rPr>
          <w:rFonts w:ascii="Arial" w:eastAsia="Times New Roman" w:hAnsi="Arial" w:cs="Arial"/>
          <w:sz w:val="24"/>
          <w:szCs w:val="24"/>
          <w:lang w:eastAsia="hr-HR"/>
        </w:rPr>
      </w:pPr>
    </w:p>
    <w:p w:rsidR="00A92D70" w:rsidRPr="006471E2" w:rsidRDefault="00A92D70" w:rsidP="00A92D70">
      <w:pPr>
        <w:spacing w:after="0"/>
        <w:ind w:firstLine="708"/>
        <w:jc w:val="both"/>
        <w:rPr>
          <w:rFonts w:ascii="Arial" w:eastAsia="Times New Roman" w:hAnsi="Arial" w:cs="Arial"/>
          <w:sz w:val="24"/>
          <w:szCs w:val="24"/>
          <w:u w:val="single"/>
          <w:lang w:eastAsia="hr-HR"/>
        </w:rPr>
      </w:pPr>
      <w:r w:rsidRPr="00E12822">
        <w:rPr>
          <w:rFonts w:ascii="Arial" w:eastAsia="Times New Roman" w:hAnsi="Arial" w:cs="Arial"/>
          <w:sz w:val="24"/>
          <w:szCs w:val="24"/>
          <w:u w:val="single"/>
          <w:lang w:eastAsia="hr-HR"/>
        </w:rPr>
        <w:t xml:space="preserve">Treća faza (za </w:t>
      </w:r>
      <w:r>
        <w:rPr>
          <w:rFonts w:ascii="Arial" w:eastAsia="Times New Roman" w:hAnsi="Arial" w:cs="Arial"/>
          <w:sz w:val="24"/>
          <w:szCs w:val="24"/>
          <w:u w:val="single"/>
          <w:lang w:eastAsia="hr-HR"/>
        </w:rPr>
        <w:t>radno mjesto pod rednim brojem 2.</w:t>
      </w:r>
      <w:r w:rsidRPr="00E12822">
        <w:rPr>
          <w:rFonts w:ascii="Arial" w:eastAsia="Times New Roman" w:hAnsi="Arial" w:cs="Arial"/>
          <w:sz w:val="24"/>
          <w:szCs w:val="24"/>
          <w:u w:val="single"/>
          <w:lang w:eastAsia="hr-HR"/>
        </w:rPr>
        <w:t>)</w:t>
      </w:r>
      <w:r w:rsidRPr="00E12822">
        <w:rPr>
          <w:rFonts w:ascii="Arial" w:eastAsia="Times New Roman" w:hAnsi="Arial" w:cs="Arial"/>
          <w:b/>
          <w:sz w:val="24"/>
          <w:szCs w:val="24"/>
          <w:u w:val="single"/>
          <w:lang w:eastAsia="hr-HR"/>
        </w:rPr>
        <w:t xml:space="preserve"> </w:t>
      </w:r>
      <w:r w:rsidRPr="00E12822">
        <w:rPr>
          <w:rFonts w:ascii="Arial" w:eastAsia="Times New Roman" w:hAnsi="Arial" w:cs="Arial"/>
          <w:sz w:val="24"/>
          <w:szCs w:val="24"/>
          <w:u w:val="single"/>
          <w:lang w:eastAsia="hr-HR"/>
        </w:rPr>
        <w:t xml:space="preserve">sastoji se </w:t>
      </w:r>
      <w:r w:rsidRPr="006C71F8">
        <w:rPr>
          <w:rFonts w:ascii="Arial" w:eastAsia="Times New Roman" w:hAnsi="Arial" w:cs="Arial"/>
          <w:sz w:val="24"/>
          <w:szCs w:val="24"/>
          <w:lang w:eastAsia="hr-HR"/>
        </w:rPr>
        <w:t>od provjere</w:t>
      </w:r>
      <w:r w:rsidRPr="0067433A">
        <w:rPr>
          <w:rFonts w:ascii="Arial" w:eastAsia="Times New Roman" w:hAnsi="Arial" w:cs="Arial"/>
          <w:sz w:val="24"/>
          <w:szCs w:val="24"/>
          <w:lang w:eastAsia="hr-HR"/>
        </w:rPr>
        <w:t xml:space="preserve"> vještine prijepisa</w:t>
      </w:r>
      <w:r>
        <w:rPr>
          <w:rFonts w:ascii="Arial" w:eastAsia="Times New Roman" w:hAnsi="Arial" w:cs="Arial"/>
          <w:b/>
          <w:sz w:val="24"/>
          <w:szCs w:val="24"/>
          <w:lang w:eastAsia="hr-HR"/>
        </w:rPr>
        <w:t xml:space="preserve"> </w:t>
      </w:r>
      <w:r>
        <w:rPr>
          <w:rFonts w:ascii="Arial" w:eastAsia="Times New Roman" w:hAnsi="Arial" w:cs="Arial"/>
          <w:sz w:val="24"/>
          <w:szCs w:val="24"/>
          <w:lang w:eastAsia="hr-HR"/>
        </w:rPr>
        <w:t xml:space="preserve">(10 </w:t>
      </w:r>
      <w:r w:rsidRPr="001643C3">
        <w:rPr>
          <w:rFonts w:ascii="Arial" w:eastAsia="Times New Roman" w:hAnsi="Arial" w:cs="Arial"/>
          <w:sz w:val="24"/>
          <w:szCs w:val="24"/>
          <w:lang w:eastAsia="hr-HR"/>
        </w:rPr>
        <w:t>bodova)</w:t>
      </w:r>
      <w:r>
        <w:rPr>
          <w:rFonts w:ascii="Arial" w:eastAsia="Times New Roman" w:hAnsi="Arial" w:cs="Arial"/>
          <w:sz w:val="24"/>
          <w:szCs w:val="24"/>
          <w:lang w:eastAsia="hr-HR"/>
        </w:rPr>
        <w:t>.</w:t>
      </w:r>
    </w:p>
    <w:p w:rsidR="00A92D70" w:rsidRDefault="00A92D70" w:rsidP="00A92D70">
      <w:pPr>
        <w:spacing w:after="0"/>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 - sastoji se od prijepisa zadanog teksta na računalu u trajanju od 5 minuta, a ocjenjuje se brzina (ukupni broj znakova) i točnost prijepisa.</w:t>
      </w:r>
    </w:p>
    <w:p w:rsidR="00A92D70" w:rsidRPr="001643C3" w:rsidRDefault="00A92D70" w:rsidP="00A92D70">
      <w:pPr>
        <w:spacing w:after="0"/>
        <w:jc w:val="both"/>
        <w:rPr>
          <w:rFonts w:ascii="Arial" w:eastAsia="Times New Roman" w:hAnsi="Arial" w:cs="Arial"/>
          <w:sz w:val="24"/>
          <w:szCs w:val="24"/>
          <w:lang w:eastAsia="hr-HR"/>
        </w:rPr>
      </w:pPr>
    </w:p>
    <w:p w:rsidR="00A92D70" w:rsidRPr="001643C3" w:rsidRDefault="00A92D70" w:rsidP="00A92D70">
      <w:pPr>
        <w:spacing w:before="100" w:beforeAutospacing="1" w:after="100" w:afterAutospacing="1" w:line="240" w:lineRule="auto"/>
        <w:ind w:firstLine="708"/>
        <w:rPr>
          <w:rFonts w:ascii="Arial" w:eastAsia="Times New Roman" w:hAnsi="Arial" w:cs="Arial"/>
          <w:b/>
          <w:sz w:val="24"/>
          <w:szCs w:val="24"/>
          <w:lang w:eastAsia="hr-HR"/>
        </w:rPr>
      </w:pPr>
      <w:r w:rsidRPr="001643C3">
        <w:rPr>
          <w:rFonts w:ascii="Arial" w:eastAsia="Times New Roman" w:hAnsi="Arial" w:cs="Arial"/>
          <w:b/>
          <w:sz w:val="24"/>
          <w:szCs w:val="24"/>
          <w:lang w:eastAsia="hr-HR"/>
        </w:rPr>
        <w:t>NAČIN TESTIRANJA</w:t>
      </w:r>
    </w:p>
    <w:p w:rsidR="00A92D70"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A92D70" w:rsidRPr="001643C3"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A92D70"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A92D70" w:rsidRDefault="00A92D70" w:rsidP="00A92D70">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Pri testiranju koje se sastoji od pisane provjere znanja o organizaciji i načinu rada u državnom odvjetništvu nije dozvoljeno koristiti se zakonima, dr</w:t>
      </w:r>
      <w:r>
        <w:rPr>
          <w:rFonts w:ascii="Arial" w:eastAsia="Times New Roman" w:hAnsi="Arial" w:cs="Arial"/>
          <w:sz w:val="24"/>
          <w:szCs w:val="24"/>
          <w:lang w:eastAsia="hr-HR"/>
        </w:rPr>
        <w:t>ugom literaturom ili bilješkama</w:t>
      </w:r>
      <w:r w:rsidRPr="00E90281">
        <w:rPr>
          <w:rFonts w:ascii="Arial" w:eastAsia="Times New Roman" w:hAnsi="Arial" w:cs="Arial"/>
          <w:sz w:val="24"/>
          <w:szCs w:val="24"/>
          <w:lang w:eastAsia="hr-HR"/>
        </w:rPr>
        <w:t xml:space="preserve">. </w:t>
      </w:r>
    </w:p>
    <w:p w:rsidR="00A92D70" w:rsidRPr="001643C3"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A92D70" w:rsidRPr="001643C3"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provedbe pisanog dijela testiranja te testiranja provjere znanja, sposobnosti i vještina bitnih za obavljanje poslova radnog mjesta na koje se </w:t>
      </w: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prima, na razgovor s Komisijom bit će pozvano 10 kandidata koji su ostvarili ukupno najviše 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A92D70" w:rsidRPr="001643C3"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lastRenderedPageBreak/>
        <w:t xml:space="preserve">Raspored održavanja razgovora s Komisijom bit će utvrđen po završetku testiranja, time da će kandidati biti obaviješteni o rezultatima testiranja i rasporedu održavanja razgovora s Komisijom. </w:t>
      </w:r>
    </w:p>
    <w:p w:rsidR="00A92D70" w:rsidRPr="001643C3"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A92D70" w:rsidRPr="001643C3"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A92D70" w:rsidRPr="001643C3" w:rsidRDefault="00A92D70" w:rsidP="00A92D70">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Općinsko </w:t>
      </w:r>
      <w:r>
        <w:rPr>
          <w:rFonts w:ascii="Arial" w:eastAsia="Times New Roman" w:hAnsi="Arial" w:cs="Arial"/>
          <w:sz w:val="24"/>
          <w:szCs w:val="24"/>
          <w:lang w:eastAsia="hr-HR"/>
        </w:rPr>
        <w:t xml:space="preserve">kazneno </w:t>
      </w:r>
      <w:r w:rsidRPr="001643C3">
        <w:rPr>
          <w:rFonts w:ascii="Arial" w:eastAsia="Times New Roman" w:hAnsi="Arial" w:cs="Arial"/>
          <w:sz w:val="24"/>
          <w:szCs w:val="24"/>
          <w:lang w:eastAsia="hr-HR"/>
        </w:rPr>
        <w:t>državno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A92D70" w:rsidRPr="001643C3" w:rsidRDefault="00A92D70" w:rsidP="00A92D70">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7"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te na oglasnoj ploči Općinskog </w:t>
      </w:r>
      <w:r>
        <w:rPr>
          <w:rFonts w:ascii="Arial" w:eastAsia="Times New Roman" w:hAnsi="Arial" w:cs="Arial"/>
          <w:sz w:val="24"/>
          <w:szCs w:val="24"/>
          <w:lang w:eastAsia="hr-HR"/>
        </w:rPr>
        <w:t xml:space="preserve">kaznenog </w:t>
      </w:r>
      <w:r w:rsidRPr="001643C3">
        <w:rPr>
          <w:rFonts w:ascii="Arial" w:eastAsia="Times New Roman" w:hAnsi="Arial" w:cs="Arial"/>
          <w:sz w:val="24"/>
          <w:szCs w:val="24"/>
          <w:lang w:eastAsia="hr-HR"/>
        </w:rPr>
        <w:t>državnog odvjetništva u Zagrebu objavit će se mjesto i vrijeme održavanja testiranja najmanje pet dana prije održavanja testiranja.</w:t>
      </w:r>
    </w:p>
    <w:p w:rsidR="00A92D70" w:rsidRPr="001643C3" w:rsidRDefault="00A92D70" w:rsidP="00A92D70">
      <w:pPr>
        <w:spacing w:before="100" w:beforeAutospacing="1" w:after="0" w:line="240" w:lineRule="auto"/>
        <w:jc w:val="both"/>
        <w:rPr>
          <w:rFonts w:ascii="Arial" w:eastAsia="Times New Roman" w:hAnsi="Arial" w:cs="Arial"/>
          <w:sz w:val="24"/>
          <w:szCs w:val="24"/>
          <w:lang w:eastAsia="hr-HR"/>
        </w:rPr>
      </w:pPr>
    </w:p>
    <w:p w:rsidR="00A92D70" w:rsidRPr="008824DA" w:rsidRDefault="00A92D70" w:rsidP="00A92D70">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A92D70" w:rsidRDefault="00A92D70" w:rsidP="00A92D70"/>
    <w:p w:rsidR="008547B4" w:rsidRDefault="008547B4"/>
    <w:sectPr w:rsidR="008547B4" w:rsidSect="006F1F07">
      <w:headerReference w:type="default" r:id="rId8"/>
      <w:pgSz w:w="11906" w:h="16838"/>
      <w:pgMar w:top="1276" w:right="1417" w:bottom="1134"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A92D70">
    <w:pPr>
      <w:pStyle w:val="Zaglavlje"/>
      <w:jc w:val="right"/>
    </w:pPr>
    <w:r>
      <w:fldChar w:fldCharType="begin"/>
    </w:r>
    <w:r>
      <w:instrText>PAGE   \* MERGEFORMAT</w:instrText>
    </w:r>
    <w:r>
      <w:fldChar w:fldCharType="separate"/>
    </w:r>
    <w:r>
      <w:rPr>
        <w:noProof/>
      </w:rPr>
      <w:t>4</w:t>
    </w:r>
    <w:r>
      <w:fldChar w:fldCharType="end"/>
    </w:r>
  </w:p>
  <w:p w:rsidR="00222BC3" w:rsidRDefault="00A92D7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70"/>
    <w:rsid w:val="008547B4"/>
    <w:rsid w:val="00A92D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A92D7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A92D70"/>
  </w:style>
  <w:style w:type="paragraph" w:styleId="Odlomakpopisa">
    <w:name w:val="List Paragraph"/>
    <w:basedOn w:val="Normal"/>
    <w:uiPriority w:val="34"/>
    <w:qFormat/>
    <w:rsid w:val="00A92D70"/>
    <w:pPr>
      <w:ind w:left="720"/>
      <w:contextualSpacing/>
    </w:pPr>
  </w:style>
  <w:style w:type="paragraph" w:styleId="Tekstbalonia">
    <w:name w:val="Balloon Text"/>
    <w:basedOn w:val="Normal"/>
    <w:link w:val="TekstbaloniaChar"/>
    <w:uiPriority w:val="99"/>
    <w:semiHidden/>
    <w:unhideWhenUsed/>
    <w:rsid w:val="00A92D7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2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A92D7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A92D70"/>
  </w:style>
  <w:style w:type="paragraph" w:styleId="Odlomakpopisa">
    <w:name w:val="List Paragraph"/>
    <w:basedOn w:val="Normal"/>
    <w:uiPriority w:val="34"/>
    <w:qFormat/>
    <w:rsid w:val="00A92D70"/>
    <w:pPr>
      <w:ind w:left="720"/>
      <w:contextualSpacing/>
    </w:pPr>
  </w:style>
  <w:style w:type="paragraph" w:styleId="Tekstbalonia">
    <w:name w:val="Balloon Text"/>
    <w:basedOn w:val="Normal"/>
    <w:link w:val="TekstbaloniaChar"/>
    <w:uiPriority w:val="99"/>
    <w:semiHidden/>
    <w:unhideWhenUsed/>
    <w:rsid w:val="00A92D7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2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dorh.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1309</Words>
  <Characters>7464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Jasna Catinelli</cp:lastModifiedBy>
  <cp:revision>1</cp:revision>
  <cp:lastPrinted>2023-09-20T12:02:00Z</cp:lastPrinted>
  <dcterms:created xsi:type="dcterms:W3CDTF">2023-09-20T11:58:00Z</dcterms:created>
  <dcterms:modified xsi:type="dcterms:W3CDTF">2023-09-20T12:03:00Z</dcterms:modified>
</cp:coreProperties>
</file>