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4509" w14:textId="1E5C3DC8" w:rsidR="00400019" w:rsidRPr="00BF435B" w:rsidRDefault="00A2596B" w:rsidP="00400019">
      <w:pPr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ŽUPANIJSKO</w:t>
      </w:r>
      <w:r w:rsidR="00400019" w:rsidRPr="00BF435B">
        <w:rPr>
          <w:rFonts w:ascii="Arial" w:hAnsi="Arial" w:cs="Arial"/>
          <w:b/>
          <w:bCs/>
          <w:sz w:val="24"/>
          <w:szCs w:val="24"/>
        </w:rPr>
        <w:t xml:space="preserve"> DRŽAVNO ODVJETNIŠTVO U </w:t>
      </w:r>
      <w:r w:rsidR="00BF435B" w:rsidRPr="00BF435B">
        <w:rPr>
          <w:rFonts w:ascii="Arial" w:hAnsi="Arial" w:cs="Arial"/>
          <w:b/>
          <w:bCs/>
          <w:sz w:val="24"/>
          <w:szCs w:val="24"/>
        </w:rPr>
        <w:t>RIJECI</w:t>
      </w:r>
    </w:p>
    <w:p w14:paraId="3F6C829F" w14:textId="7E09C071" w:rsidR="00400019" w:rsidRPr="00BF435B" w:rsidRDefault="00BF435B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Erazma Barčića 5, Rijeka </w:t>
      </w:r>
    </w:p>
    <w:p w14:paraId="64DC88E9" w14:textId="6A4A6FC9" w:rsidR="00400019" w:rsidRPr="00BF435B" w:rsidRDefault="00400019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OIB</w:t>
      </w:r>
      <w:r w:rsidR="00BF435B" w:rsidRPr="00BF435B">
        <w:rPr>
          <w:rFonts w:ascii="Arial" w:hAnsi="Arial" w:cs="Arial"/>
          <w:sz w:val="24"/>
          <w:szCs w:val="24"/>
        </w:rPr>
        <w:t>: 03377753055</w:t>
      </w:r>
    </w:p>
    <w:p w14:paraId="5EDAA74D" w14:textId="28885550" w:rsidR="00400019" w:rsidRPr="00BF435B" w:rsidRDefault="00400019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RKP</w:t>
      </w:r>
      <w:r w:rsidR="00BF435B" w:rsidRPr="00BF435B">
        <w:rPr>
          <w:rFonts w:ascii="Arial" w:hAnsi="Arial" w:cs="Arial"/>
          <w:sz w:val="24"/>
          <w:szCs w:val="24"/>
        </w:rPr>
        <w:t>: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BF435B" w:rsidRPr="00BF435B">
        <w:rPr>
          <w:rFonts w:ascii="Arial" w:hAnsi="Arial" w:cs="Arial"/>
          <w:sz w:val="24"/>
          <w:szCs w:val="24"/>
        </w:rPr>
        <w:t>3654</w:t>
      </w:r>
    </w:p>
    <w:p w14:paraId="0E97AF4D" w14:textId="0BADD857" w:rsidR="00400019" w:rsidRDefault="00400019">
      <w:pPr>
        <w:rPr>
          <w:rFonts w:ascii="Arial" w:hAnsi="Arial" w:cs="Arial"/>
        </w:rPr>
      </w:pPr>
    </w:p>
    <w:p w14:paraId="07B6DB47" w14:textId="77777777" w:rsidR="00D37D22" w:rsidRPr="00BF435B" w:rsidRDefault="00D37D22">
      <w:pPr>
        <w:rPr>
          <w:rFonts w:ascii="Arial" w:hAnsi="Arial" w:cs="Arial"/>
        </w:rPr>
      </w:pPr>
    </w:p>
    <w:p w14:paraId="206E4089" w14:textId="07840B48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OBRAZLOŽENJE OPĆEG DIJELA </w:t>
      </w:r>
      <w:r w:rsidR="00882A31">
        <w:rPr>
          <w:rFonts w:ascii="Arial" w:hAnsi="Arial" w:cs="Arial"/>
          <w:b/>
          <w:bCs/>
          <w:sz w:val="24"/>
          <w:szCs w:val="24"/>
        </w:rPr>
        <w:t>POLU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FINANCIJSKOG PLANA </w:t>
      </w:r>
      <w:r w:rsidR="00882A31">
        <w:rPr>
          <w:rFonts w:ascii="Arial" w:hAnsi="Arial" w:cs="Arial"/>
          <w:b/>
          <w:bCs/>
          <w:sz w:val="24"/>
          <w:szCs w:val="24"/>
        </w:rPr>
        <w:t>(</w:t>
      </w:r>
      <w:r w:rsidR="00EE5CFC">
        <w:rPr>
          <w:rFonts w:ascii="Arial" w:hAnsi="Arial" w:cs="Arial"/>
          <w:b/>
          <w:bCs/>
          <w:sz w:val="24"/>
          <w:szCs w:val="24"/>
        </w:rPr>
        <w:t>202</w:t>
      </w:r>
      <w:r w:rsidR="00882A31">
        <w:rPr>
          <w:rFonts w:ascii="Arial" w:hAnsi="Arial" w:cs="Arial"/>
          <w:b/>
          <w:bCs/>
          <w:sz w:val="24"/>
          <w:szCs w:val="24"/>
        </w:rPr>
        <w:t>4. GODINA)</w:t>
      </w:r>
    </w:p>
    <w:p w14:paraId="0D093D37" w14:textId="367E1151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6B1BF5" w14:textId="3848ADA6" w:rsidR="00400019" w:rsidRPr="00BF435B" w:rsidRDefault="00EE5CFC" w:rsidP="00400019">
      <w:pPr>
        <w:rPr>
          <w:rFonts w:ascii="Arial" w:hAnsi="Arial" w:cs="Arial"/>
          <w:b/>
          <w:bCs/>
          <w:sz w:val="24"/>
          <w:szCs w:val="24"/>
        </w:rPr>
      </w:pPr>
      <w:r w:rsidRPr="00B7460D">
        <w:rPr>
          <w:rFonts w:ascii="Arial" w:hAnsi="Arial" w:cs="Arial"/>
          <w:b/>
          <w:bCs/>
          <w:sz w:val="24"/>
          <w:szCs w:val="24"/>
        </w:rPr>
        <w:t xml:space="preserve">OSTVARENJE </w:t>
      </w:r>
      <w:r w:rsidR="00400019" w:rsidRPr="00BF435B">
        <w:rPr>
          <w:rFonts w:ascii="Arial" w:hAnsi="Arial" w:cs="Arial"/>
          <w:b/>
          <w:bCs/>
          <w:sz w:val="24"/>
          <w:szCs w:val="24"/>
        </w:rPr>
        <w:t>PRIHOD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BF435B" w:rsidRPr="00BF43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C89F73" w14:textId="7D9D9B4C" w:rsidR="00EC7694" w:rsidRDefault="00EC7694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Za 202</w:t>
      </w:r>
      <w:r w:rsidR="00A27079">
        <w:rPr>
          <w:rFonts w:ascii="Arial" w:hAnsi="Arial" w:cs="Arial"/>
          <w:sz w:val="24"/>
          <w:szCs w:val="24"/>
        </w:rPr>
        <w:t>4</w:t>
      </w:r>
      <w:r w:rsidRPr="00BF435B">
        <w:rPr>
          <w:rFonts w:ascii="Arial" w:hAnsi="Arial" w:cs="Arial"/>
          <w:sz w:val="24"/>
          <w:szCs w:val="24"/>
        </w:rPr>
        <w:t xml:space="preserve">. godinu </w:t>
      </w:r>
      <w:r w:rsidR="000F4D8E">
        <w:rPr>
          <w:rFonts w:ascii="Arial" w:hAnsi="Arial" w:cs="Arial"/>
          <w:sz w:val="24"/>
          <w:szCs w:val="24"/>
        </w:rPr>
        <w:t xml:space="preserve">tekućim planom planirani su </w:t>
      </w:r>
      <w:r w:rsidRPr="00BF435B">
        <w:rPr>
          <w:rFonts w:ascii="Arial" w:hAnsi="Arial" w:cs="Arial"/>
          <w:sz w:val="24"/>
          <w:szCs w:val="24"/>
        </w:rPr>
        <w:t xml:space="preserve">ukupni prihodi </w:t>
      </w:r>
      <w:r w:rsidR="000F4D8E">
        <w:rPr>
          <w:rFonts w:ascii="Arial" w:hAnsi="Arial" w:cs="Arial"/>
          <w:sz w:val="24"/>
          <w:szCs w:val="24"/>
        </w:rPr>
        <w:t>u iznosu od 1.</w:t>
      </w:r>
      <w:r w:rsidR="00A27079">
        <w:rPr>
          <w:rFonts w:ascii="Arial" w:hAnsi="Arial" w:cs="Arial"/>
          <w:sz w:val="24"/>
          <w:szCs w:val="24"/>
        </w:rPr>
        <w:t>449</w:t>
      </w:r>
      <w:r w:rsidR="000F4D8E">
        <w:rPr>
          <w:rFonts w:ascii="Arial" w:hAnsi="Arial" w:cs="Arial"/>
          <w:sz w:val="24"/>
          <w:szCs w:val="24"/>
        </w:rPr>
        <w:t>.</w:t>
      </w:r>
      <w:r w:rsidR="00BD454F">
        <w:rPr>
          <w:rFonts w:ascii="Arial" w:hAnsi="Arial" w:cs="Arial"/>
          <w:sz w:val="24"/>
          <w:szCs w:val="24"/>
        </w:rPr>
        <w:t>031</w:t>
      </w:r>
      <w:r w:rsidR="000F4D8E">
        <w:rPr>
          <w:rFonts w:ascii="Arial" w:hAnsi="Arial" w:cs="Arial"/>
          <w:sz w:val="24"/>
          <w:szCs w:val="24"/>
        </w:rPr>
        <w:t xml:space="preserve">,00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od čega  prihodi iz nadležnog proračuna za financiranje rashoda poslovanja iznose </w:t>
      </w:r>
      <w:r w:rsidR="003D4073">
        <w:rPr>
          <w:rFonts w:ascii="Arial" w:hAnsi="Arial" w:cs="Arial"/>
          <w:sz w:val="24"/>
          <w:szCs w:val="24"/>
        </w:rPr>
        <w:t>1.</w:t>
      </w:r>
      <w:r w:rsidR="00BD454F">
        <w:rPr>
          <w:rFonts w:ascii="Arial" w:hAnsi="Arial" w:cs="Arial"/>
          <w:sz w:val="24"/>
          <w:szCs w:val="24"/>
        </w:rPr>
        <w:t>444</w:t>
      </w:r>
      <w:r w:rsidR="003D4073">
        <w:rPr>
          <w:rFonts w:ascii="Arial" w:hAnsi="Arial" w:cs="Arial"/>
          <w:sz w:val="24"/>
          <w:szCs w:val="24"/>
        </w:rPr>
        <w:t>.</w:t>
      </w:r>
      <w:r w:rsidR="00BD454F">
        <w:rPr>
          <w:rFonts w:ascii="Arial" w:hAnsi="Arial" w:cs="Arial"/>
          <w:sz w:val="24"/>
          <w:szCs w:val="24"/>
        </w:rPr>
        <w:t>531</w:t>
      </w:r>
      <w:r w:rsidR="003D4073">
        <w:rPr>
          <w:rFonts w:ascii="Arial" w:hAnsi="Arial" w:cs="Arial"/>
          <w:sz w:val="24"/>
          <w:szCs w:val="24"/>
        </w:rPr>
        <w:t xml:space="preserve">,00 </w:t>
      </w:r>
      <w:r w:rsidR="00BA5214">
        <w:rPr>
          <w:rFonts w:ascii="Arial" w:hAnsi="Arial" w:cs="Arial"/>
          <w:sz w:val="24"/>
          <w:szCs w:val="24"/>
        </w:rPr>
        <w:t>EUR</w:t>
      </w:r>
      <w:r w:rsidR="003D4073">
        <w:rPr>
          <w:rFonts w:ascii="Arial" w:hAnsi="Arial" w:cs="Arial"/>
          <w:sz w:val="24"/>
          <w:szCs w:val="24"/>
        </w:rPr>
        <w:t>, prihodi za financiranje rashoda za nabavu nefinancijske imovine iznose 3.</w:t>
      </w:r>
      <w:r w:rsidR="00BD454F">
        <w:rPr>
          <w:rFonts w:ascii="Arial" w:hAnsi="Arial" w:cs="Arial"/>
          <w:sz w:val="24"/>
          <w:szCs w:val="24"/>
        </w:rPr>
        <w:t>8</w:t>
      </w:r>
      <w:r w:rsidR="003D4073">
        <w:rPr>
          <w:rFonts w:ascii="Arial" w:hAnsi="Arial" w:cs="Arial"/>
          <w:sz w:val="24"/>
          <w:szCs w:val="24"/>
        </w:rPr>
        <w:t xml:space="preserve">00,00 </w:t>
      </w:r>
      <w:r w:rsidR="00BA5214">
        <w:rPr>
          <w:rFonts w:ascii="Arial" w:hAnsi="Arial" w:cs="Arial"/>
          <w:sz w:val="24"/>
          <w:szCs w:val="24"/>
        </w:rPr>
        <w:t>EUR</w:t>
      </w:r>
      <w:r w:rsidR="003D4073">
        <w:rPr>
          <w:rFonts w:ascii="Arial" w:hAnsi="Arial" w:cs="Arial"/>
          <w:sz w:val="24"/>
          <w:szCs w:val="24"/>
        </w:rPr>
        <w:t>,</w:t>
      </w:r>
      <w:r w:rsidRPr="00BF435B">
        <w:rPr>
          <w:rFonts w:ascii="Arial" w:hAnsi="Arial" w:cs="Arial"/>
          <w:sz w:val="24"/>
          <w:szCs w:val="24"/>
        </w:rPr>
        <w:t xml:space="preserve"> a vlastiti prihodi ostvareni od </w:t>
      </w:r>
      <w:r w:rsidR="003D4073">
        <w:rPr>
          <w:rFonts w:ascii="Arial" w:hAnsi="Arial" w:cs="Arial"/>
          <w:sz w:val="24"/>
          <w:szCs w:val="24"/>
        </w:rPr>
        <w:t>preslika</w:t>
      </w:r>
      <w:r w:rsidRPr="00BF435B">
        <w:rPr>
          <w:rFonts w:ascii="Arial" w:hAnsi="Arial" w:cs="Arial"/>
          <w:sz w:val="24"/>
          <w:szCs w:val="24"/>
        </w:rPr>
        <w:t xml:space="preserve"> spisa iznose </w:t>
      </w:r>
      <w:r w:rsidR="00BD454F">
        <w:rPr>
          <w:rFonts w:ascii="Arial" w:hAnsi="Arial" w:cs="Arial"/>
          <w:sz w:val="24"/>
          <w:szCs w:val="24"/>
        </w:rPr>
        <w:t>700</w:t>
      </w:r>
      <w:r w:rsidR="003D4073">
        <w:rPr>
          <w:rFonts w:ascii="Arial" w:hAnsi="Arial" w:cs="Arial"/>
          <w:sz w:val="24"/>
          <w:szCs w:val="24"/>
        </w:rPr>
        <w:t xml:space="preserve">,00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>.</w:t>
      </w:r>
      <w:r w:rsidR="00E30890" w:rsidRPr="00BF435B">
        <w:rPr>
          <w:rFonts w:ascii="Arial" w:hAnsi="Arial" w:cs="Arial"/>
          <w:sz w:val="24"/>
          <w:szCs w:val="24"/>
        </w:rPr>
        <w:t xml:space="preserve"> </w:t>
      </w:r>
    </w:p>
    <w:p w14:paraId="14791456" w14:textId="5560E8C4" w:rsidR="003D4073" w:rsidRDefault="003D4073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odnosu na tekući plan </w:t>
      </w:r>
      <w:r w:rsidR="00AE3AFE">
        <w:rPr>
          <w:rFonts w:ascii="Arial" w:hAnsi="Arial" w:cs="Arial"/>
          <w:sz w:val="24"/>
          <w:szCs w:val="24"/>
        </w:rPr>
        <w:t xml:space="preserve">u prvih šest mjeseci 2024. godine </w:t>
      </w:r>
      <w:r w:rsidR="00BD454F">
        <w:rPr>
          <w:rFonts w:ascii="Arial" w:hAnsi="Arial" w:cs="Arial"/>
          <w:sz w:val="24"/>
          <w:szCs w:val="24"/>
        </w:rPr>
        <w:t>izvršen</w:t>
      </w:r>
      <w:r w:rsidR="00AE3AF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AE3AFE">
        <w:rPr>
          <w:rFonts w:ascii="Arial" w:hAnsi="Arial" w:cs="Arial"/>
          <w:sz w:val="24"/>
          <w:szCs w:val="24"/>
        </w:rPr>
        <w:t xml:space="preserve">je 847.240,10 EUR, odnosno 58,47 % ukupnog plana. </w:t>
      </w:r>
    </w:p>
    <w:p w14:paraId="2EB8BAF2" w14:textId="6B7468CA" w:rsidR="003D4073" w:rsidRDefault="003D4073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Kada se promatraju ostvareni prihodi u </w:t>
      </w:r>
      <w:r w:rsidR="00AE3AFE">
        <w:rPr>
          <w:rFonts w:ascii="Arial" w:hAnsi="Arial" w:cs="Arial"/>
          <w:sz w:val="24"/>
          <w:szCs w:val="24"/>
        </w:rPr>
        <w:t xml:space="preserve">istom razdoblju prethodne </w:t>
      </w:r>
      <w:r>
        <w:rPr>
          <w:rFonts w:ascii="Arial" w:hAnsi="Arial" w:cs="Arial"/>
          <w:sz w:val="24"/>
          <w:szCs w:val="24"/>
        </w:rPr>
        <w:t>2023. godin</w:t>
      </w:r>
      <w:r w:rsidR="00AE3AF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BA5052">
        <w:rPr>
          <w:rFonts w:ascii="Arial" w:hAnsi="Arial" w:cs="Arial"/>
          <w:sz w:val="24"/>
          <w:szCs w:val="24"/>
        </w:rPr>
        <w:t>može</w:t>
      </w:r>
      <w:r w:rsidR="00AE3AFE">
        <w:rPr>
          <w:rFonts w:ascii="Arial" w:hAnsi="Arial" w:cs="Arial"/>
          <w:sz w:val="24"/>
          <w:szCs w:val="24"/>
        </w:rPr>
        <w:t xml:space="preserve"> se</w:t>
      </w:r>
      <w:r w:rsidR="00BA5052">
        <w:rPr>
          <w:rFonts w:ascii="Arial" w:hAnsi="Arial" w:cs="Arial"/>
          <w:sz w:val="24"/>
          <w:szCs w:val="24"/>
        </w:rPr>
        <w:t xml:space="preserve"> zaključiti da su </w:t>
      </w:r>
      <w:r w:rsidR="004571B5">
        <w:rPr>
          <w:rFonts w:ascii="Arial" w:hAnsi="Arial" w:cs="Arial"/>
          <w:sz w:val="24"/>
          <w:szCs w:val="24"/>
        </w:rPr>
        <w:t xml:space="preserve">ukupni prihodi </w:t>
      </w:r>
      <w:r w:rsidR="00BA5052">
        <w:rPr>
          <w:rFonts w:ascii="Arial" w:hAnsi="Arial" w:cs="Arial"/>
          <w:sz w:val="24"/>
          <w:szCs w:val="24"/>
        </w:rPr>
        <w:t xml:space="preserve">veći za </w:t>
      </w:r>
      <w:r w:rsidR="00AE3AFE">
        <w:rPr>
          <w:rFonts w:ascii="Arial" w:hAnsi="Arial" w:cs="Arial"/>
          <w:sz w:val="24"/>
          <w:szCs w:val="24"/>
        </w:rPr>
        <w:t>33,20</w:t>
      </w:r>
      <w:r w:rsidR="00BA5052">
        <w:rPr>
          <w:rFonts w:ascii="Arial" w:hAnsi="Arial" w:cs="Arial"/>
          <w:sz w:val="24"/>
          <w:szCs w:val="24"/>
        </w:rPr>
        <w:t xml:space="preserve"> %. </w:t>
      </w:r>
    </w:p>
    <w:p w14:paraId="5E9F2300" w14:textId="36BF6380" w:rsidR="008B50EF" w:rsidRPr="00BF435B" w:rsidRDefault="00EE5CFC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7460D">
        <w:rPr>
          <w:rFonts w:ascii="Arial" w:hAnsi="Arial" w:cs="Arial"/>
          <w:b/>
          <w:bCs/>
          <w:sz w:val="24"/>
          <w:szCs w:val="24"/>
        </w:rPr>
        <w:t xml:space="preserve">OSTVARENJE </w:t>
      </w:r>
      <w:r w:rsidR="008B50EF" w:rsidRPr="00BF435B">
        <w:rPr>
          <w:rFonts w:ascii="Arial" w:hAnsi="Arial" w:cs="Arial"/>
          <w:b/>
          <w:bCs/>
          <w:sz w:val="24"/>
          <w:szCs w:val="24"/>
        </w:rPr>
        <w:t>RASHOD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231B552C" w14:textId="19283630" w:rsidR="008B50EF" w:rsidRPr="00BF435B" w:rsidRDefault="008B50EF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Ukupni </w:t>
      </w:r>
      <w:r w:rsidR="00157321">
        <w:rPr>
          <w:rFonts w:ascii="Arial" w:hAnsi="Arial" w:cs="Arial"/>
          <w:sz w:val="24"/>
          <w:szCs w:val="24"/>
        </w:rPr>
        <w:t>izvršeni</w:t>
      </w:r>
      <w:r w:rsidR="00157321" w:rsidRPr="00BF435B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 xml:space="preserve">rashodi u </w:t>
      </w:r>
      <w:r w:rsidR="00AE3AFE">
        <w:rPr>
          <w:rFonts w:ascii="Arial" w:hAnsi="Arial" w:cs="Arial"/>
          <w:sz w:val="24"/>
          <w:szCs w:val="24"/>
        </w:rPr>
        <w:t xml:space="preserve">prvoj polovici </w:t>
      </w:r>
      <w:r w:rsidRPr="00BF435B">
        <w:rPr>
          <w:rFonts w:ascii="Arial" w:hAnsi="Arial" w:cs="Arial"/>
          <w:sz w:val="24"/>
          <w:szCs w:val="24"/>
        </w:rPr>
        <w:t>202</w:t>
      </w:r>
      <w:r w:rsidR="00AE3AFE">
        <w:rPr>
          <w:rFonts w:ascii="Arial" w:hAnsi="Arial" w:cs="Arial"/>
          <w:sz w:val="24"/>
          <w:szCs w:val="24"/>
        </w:rPr>
        <w:t>4</w:t>
      </w:r>
      <w:r w:rsidRPr="00BF435B">
        <w:rPr>
          <w:rFonts w:ascii="Arial" w:hAnsi="Arial" w:cs="Arial"/>
          <w:sz w:val="24"/>
          <w:szCs w:val="24"/>
        </w:rPr>
        <w:t>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</w:t>
      </w:r>
      <w:r w:rsidR="00AE3AFE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(rashodi poslovanja i rashodi za nabavu nefinancijske imovine</w:t>
      </w:r>
      <w:r w:rsidR="00381ACA" w:rsidRPr="00BF435B">
        <w:rPr>
          <w:rFonts w:ascii="Arial" w:hAnsi="Arial" w:cs="Arial"/>
          <w:sz w:val="24"/>
          <w:szCs w:val="24"/>
        </w:rPr>
        <w:t xml:space="preserve">) iznose </w:t>
      </w:r>
      <w:r w:rsidR="00AE3AFE">
        <w:rPr>
          <w:rFonts w:ascii="Arial" w:hAnsi="Arial" w:cs="Arial"/>
          <w:sz w:val="24"/>
          <w:szCs w:val="24"/>
        </w:rPr>
        <w:t>847.240,10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381ACA" w:rsidRPr="00BF435B">
        <w:rPr>
          <w:rFonts w:ascii="Arial" w:hAnsi="Arial" w:cs="Arial"/>
          <w:sz w:val="24"/>
          <w:szCs w:val="24"/>
        </w:rPr>
        <w:t xml:space="preserve"> i veći su za </w:t>
      </w:r>
      <w:r w:rsidR="00AE3AFE">
        <w:rPr>
          <w:rFonts w:ascii="Arial" w:hAnsi="Arial" w:cs="Arial"/>
          <w:sz w:val="24"/>
          <w:szCs w:val="24"/>
        </w:rPr>
        <w:t>33,20</w:t>
      </w:r>
      <w:r w:rsidR="00A2596B" w:rsidRPr="00BF435B">
        <w:rPr>
          <w:rFonts w:ascii="Arial" w:hAnsi="Arial" w:cs="Arial"/>
          <w:sz w:val="24"/>
          <w:szCs w:val="24"/>
        </w:rPr>
        <w:t xml:space="preserve"> </w:t>
      </w:r>
      <w:r w:rsidR="00CF2630">
        <w:rPr>
          <w:rFonts w:ascii="Arial" w:hAnsi="Arial" w:cs="Arial"/>
          <w:sz w:val="24"/>
          <w:szCs w:val="24"/>
        </w:rPr>
        <w:t>% od ukupn</w:t>
      </w:r>
      <w:r w:rsidR="00157321">
        <w:rPr>
          <w:rFonts w:ascii="Arial" w:hAnsi="Arial" w:cs="Arial"/>
          <w:sz w:val="24"/>
          <w:szCs w:val="24"/>
        </w:rPr>
        <w:t>o</w:t>
      </w:r>
      <w:r w:rsidR="00CF2630">
        <w:rPr>
          <w:rFonts w:ascii="Arial" w:hAnsi="Arial" w:cs="Arial"/>
          <w:sz w:val="24"/>
          <w:szCs w:val="24"/>
        </w:rPr>
        <w:t xml:space="preserve"> </w:t>
      </w:r>
      <w:r w:rsidR="00157321">
        <w:rPr>
          <w:rFonts w:ascii="Arial" w:hAnsi="Arial" w:cs="Arial"/>
          <w:sz w:val="24"/>
          <w:szCs w:val="24"/>
        </w:rPr>
        <w:t>izvršenih</w:t>
      </w:r>
      <w:r w:rsidR="00157321" w:rsidRPr="00BF435B">
        <w:rPr>
          <w:rFonts w:ascii="Arial" w:hAnsi="Arial" w:cs="Arial"/>
          <w:sz w:val="24"/>
          <w:szCs w:val="24"/>
        </w:rPr>
        <w:t xml:space="preserve"> </w:t>
      </w:r>
      <w:r w:rsidR="00CF2630">
        <w:rPr>
          <w:rFonts w:ascii="Arial" w:hAnsi="Arial" w:cs="Arial"/>
          <w:sz w:val="24"/>
          <w:szCs w:val="24"/>
        </w:rPr>
        <w:t xml:space="preserve">rashoda </w:t>
      </w:r>
      <w:r w:rsidR="00381ACA" w:rsidRPr="00BF435B">
        <w:rPr>
          <w:rFonts w:ascii="Arial" w:hAnsi="Arial" w:cs="Arial"/>
          <w:sz w:val="24"/>
          <w:szCs w:val="24"/>
        </w:rPr>
        <w:t xml:space="preserve">u </w:t>
      </w:r>
      <w:r w:rsidR="00AE3AFE">
        <w:rPr>
          <w:rFonts w:ascii="Arial" w:hAnsi="Arial" w:cs="Arial"/>
          <w:sz w:val="24"/>
          <w:szCs w:val="24"/>
        </w:rPr>
        <w:t>prvoj polovici 2023</w:t>
      </w:r>
      <w:r w:rsidR="00381ACA" w:rsidRPr="00BF435B">
        <w:rPr>
          <w:rFonts w:ascii="Arial" w:hAnsi="Arial" w:cs="Arial"/>
          <w:sz w:val="24"/>
          <w:szCs w:val="24"/>
        </w:rPr>
        <w:t>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381ACA" w:rsidRPr="00BF435B">
        <w:rPr>
          <w:rFonts w:ascii="Arial" w:hAnsi="Arial" w:cs="Arial"/>
          <w:sz w:val="24"/>
          <w:szCs w:val="24"/>
        </w:rPr>
        <w:t>godin</w:t>
      </w:r>
      <w:r w:rsidR="00AE3AFE">
        <w:rPr>
          <w:rFonts w:ascii="Arial" w:hAnsi="Arial" w:cs="Arial"/>
          <w:sz w:val="24"/>
          <w:szCs w:val="24"/>
        </w:rPr>
        <w:t>e</w:t>
      </w:r>
      <w:r w:rsidR="00381ACA" w:rsidRPr="00BF435B">
        <w:rPr>
          <w:rFonts w:ascii="Arial" w:hAnsi="Arial" w:cs="Arial"/>
          <w:sz w:val="24"/>
          <w:szCs w:val="24"/>
        </w:rPr>
        <w:t xml:space="preserve"> kada su iznosili </w:t>
      </w:r>
      <w:r w:rsidR="00AE3AFE">
        <w:rPr>
          <w:rFonts w:ascii="Arial" w:hAnsi="Arial" w:cs="Arial"/>
          <w:sz w:val="24"/>
          <w:szCs w:val="24"/>
        </w:rPr>
        <w:t>636.089,22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4571B5">
        <w:rPr>
          <w:rFonts w:ascii="Arial" w:hAnsi="Arial" w:cs="Arial"/>
          <w:sz w:val="24"/>
          <w:szCs w:val="24"/>
        </w:rPr>
        <w:t>.</w:t>
      </w:r>
    </w:p>
    <w:p w14:paraId="2C631A35" w14:textId="171FAB34" w:rsidR="00381ACA" w:rsidRPr="00BF435B" w:rsidRDefault="00381ACA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odnosu na </w:t>
      </w:r>
      <w:r w:rsidR="004571B5">
        <w:rPr>
          <w:rFonts w:ascii="Arial" w:hAnsi="Arial" w:cs="Arial"/>
          <w:sz w:val="24"/>
          <w:szCs w:val="24"/>
        </w:rPr>
        <w:t xml:space="preserve">tekući </w:t>
      </w:r>
      <w:r w:rsidRPr="00BF435B">
        <w:rPr>
          <w:rFonts w:ascii="Arial" w:hAnsi="Arial" w:cs="Arial"/>
          <w:sz w:val="24"/>
          <w:szCs w:val="24"/>
        </w:rPr>
        <w:t>plan rashod</w:t>
      </w:r>
      <w:r w:rsidR="004571B5">
        <w:rPr>
          <w:rFonts w:ascii="Arial" w:hAnsi="Arial" w:cs="Arial"/>
          <w:sz w:val="24"/>
          <w:szCs w:val="24"/>
        </w:rPr>
        <w:t>a u 202</w:t>
      </w:r>
      <w:r w:rsidR="00AE3AFE">
        <w:rPr>
          <w:rFonts w:ascii="Arial" w:hAnsi="Arial" w:cs="Arial"/>
          <w:sz w:val="24"/>
          <w:szCs w:val="24"/>
        </w:rPr>
        <w:t>4</w:t>
      </w:r>
      <w:r w:rsidR="004571B5">
        <w:rPr>
          <w:rFonts w:ascii="Arial" w:hAnsi="Arial" w:cs="Arial"/>
          <w:sz w:val="24"/>
          <w:szCs w:val="24"/>
        </w:rPr>
        <w:t xml:space="preserve">. godini </w:t>
      </w:r>
      <w:r w:rsidR="00AE3AFE">
        <w:rPr>
          <w:rFonts w:ascii="Arial" w:hAnsi="Arial" w:cs="Arial"/>
          <w:sz w:val="24"/>
          <w:szCs w:val="24"/>
        </w:rPr>
        <w:t xml:space="preserve">u prvih šest mjeseci </w:t>
      </w:r>
      <w:r w:rsidR="00CF2630">
        <w:rPr>
          <w:rFonts w:ascii="Arial" w:hAnsi="Arial" w:cs="Arial"/>
          <w:sz w:val="24"/>
          <w:szCs w:val="24"/>
        </w:rPr>
        <w:t>izvršeno</w:t>
      </w:r>
      <w:r w:rsidR="00AE3AFE">
        <w:rPr>
          <w:rFonts w:ascii="Arial" w:hAnsi="Arial" w:cs="Arial"/>
          <w:sz w:val="24"/>
          <w:szCs w:val="24"/>
        </w:rPr>
        <w:t xml:space="preserve"> je 58,47 % ukupno planiranih rashoda</w:t>
      </w:r>
      <w:r w:rsidRPr="00BF435B">
        <w:rPr>
          <w:rFonts w:ascii="Arial" w:hAnsi="Arial" w:cs="Arial"/>
          <w:sz w:val="24"/>
          <w:szCs w:val="24"/>
        </w:rPr>
        <w:t>.</w:t>
      </w:r>
    </w:p>
    <w:p w14:paraId="77182DFB" w14:textId="7FD5A043" w:rsidR="007523CB" w:rsidRPr="00BF435B" w:rsidRDefault="007523CB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PRIHODI </w:t>
      </w:r>
      <w:r w:rsidR="00B7460D">
        <w:rPr>
          <w:rFonts w:ascii="Arial" w:hAnsi="Arial" w:cs="Arial"/>
          <w:b/>
          <w:bCs/>
          <w:sz w:val="24"/>
          <w:szCs w:val="24"/>
        </w:rPr>
        <w:t>PREMA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EKONOMSKOJ KLASIFIKACIJI</w:t>
      </w:r>
    </w:p>
    <w:p w14:paraId="060D3E46" w14:textId="646E9965" w:rsidR="007523CB" w:rsidRPr="00BF435B" w:rsidRDefault="00CF2630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Izvršeni</w:t>
      </w:r>
      <w:r w:rsidR="007523CB" w:rsidRPr="00BF435B">
        <w:rPr>
          <w:rFonts w:ascii="Arial" w:hAnsi="Arial" w:cs="Arial"/>
          <w:sz w:val="24"/>
          <w:szCs w:val="24"/>
        </w:rPr>
        <w:t xml:space="preserve"> prihodi </w:t>
      </w:r>
      <w:r w:rsidR="00B7460D">
        <w:rPr>
          <w:rFonts w:ascii="Arial" w:hAnsi="Arial" w:cs="Arial"/>
          <w:sz w:val="24"/>
          <w:szCs w:val="24"/>
        </w:rPr>
        <w:t xml:space="preserve">u </w:t>
      </w:r>
      <w:r w:rsidR="00D37D22">
        <w:rPr>
          <w:rFonts w:ascii="Arial" w:hAnsi="Arial" w:cs="Arial"/>
          <w:sz w:val="24"/>
          <w:szCs w:val="24"/>
        </w:rPr>
        <w:t xml:space="preserve">prvih šest mjeseci </w:t>
      </w:r>
      <w:r w:rsidR="007523CB" w:rsidRPr="00BF435B">
        <w:rPr>
          <w:rFonts w:ascii="Arial" w:hAnsi="Arial" w:cs="Arial"/>
          <w:sz w:val="24"/>
          <w:szCs w:val="24"/>
        </w:rPr>
        <w:t>202</w:t>
      </w:r>
      <w:r w:rsidR="00D37D22">
        <w:rPr>
          <w:rFonts w:ascii="Arial" w:hAnsi="Arial" w:cs="Arial"/>
          <w:sz w:val="24"/>
          <w:szCs w:val="24"/>
        </w:rPr>
        <w:t>4</w:t>
      </w:r>
      <w:r w:rsidR="007523CB" w:rsidRPr="00BF435B">
        <w:rPr>
          <w:rFonts w:ascii="Arial" w:hAnsi="Arial" w:cs="Arial"/>
          <w:sz w:val="24"/>
          <w:szCs w:val="24"/>
        </w:rPr>
        <w:t>.</w:t>
      </w:r>
      <w:r w:rsidR="00B7460D">
        <w:rPr>
          <w:rFonts w:ascii="Arial" w:hAnsi="Arial" w:cs="Arial"/>
          <w:sz w:val="24"/>
          <w:szCs w:val="24"/>
        </w:rPr>
        <w:t xml:space="preserve"> </w:t>
      </w:r>
      <w:r w:rsidR="007523CB" w:rsidRPr="00BF435B">
        <w:rPr>
          <w:rFonts w:ascii="Arial" w:hAnsi="Arial" w:cs="Arial"/>
          <w:sz w:val="24"/>
          <w:szCs w:val="24"/>
        </w:rPr>
        <w:t>godin</w:t>
      </w:r>
      <w:r w:rsidR="00D37D22">
        <w:rPr>
          <w:rFonts w:ascii="Arial" w:hAnsi="Arial" w:cs="Arial"/>
          <w:sz w:val="24"/>
          <w:szCs w:val="24"/>
        </w:rPr>
        <w:t>e</w:t>
      </w:r>
      <w:r w:rsidR="007523CB" w:rsidRPr="00BF435B">
        <w:rPr>
          <w:rFonts w:ascii="Arial" w:hAnsi="Arial" w:cs="Arial"/>
          <w:sz w:val="24"/>
          <w:szCs w:val="24"/>
        </w:rPr>
        <w:t xml:space="preserve"> iznose </w:t>
      </w:r>
      <w:r w:rsidR="00D37D22">
        <w:rPr>
          <w:rFonts w:ascii="Arial" w:hAnsi="Arial" w:cs="Arial"/>
          <w:sz w:val="24"/>
          <w:szCs w:val="24"/>
        </w:rPr>
        <w:t>847.240,10</w:t>
      </w:r>
      <w:r w:rsidR="00B7460D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, a sastoje se od prihoda iz proračuna za financiranje rashoda poslovanja u iznosu od </w:t>
      </w:r>
      <w:r w:rsidR="00D37D22">
        <w:rPr>
          <w:rFonts w:ascii="Arial" w:hAnsi="Arial" w:cs="Arial"/>
          <w:sz w:val="24"/>
          <w:szCs w:val="24"/>
        </w:rPr>
        <w:t>845.247,92</w:t>
      </w:r>
      <w:r w:rsidR="00B7460D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, prihoda za financiranje rashoda za nabavu nefinancijske imovine u iznosu </w:t>
      </w:r>
      <w:r w:rsidR="00D37D22">
        <w:rPr>
          <w:rFonts w:ascii="Arial" w:hAnsi="Arial" w:cs="Arial"/>
          <w:sz w:val="24"/>
          <w:szCs w:val="24"/>
        </w:rPr>
        <w:t>1.851,63</w:t>
      </w:r>
      <w:r w:rsidR="00B7460D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 i vlastitih prihoda od pruženih usluga </w:t>
      </w:r>
      <w:r w:rsidR="00B7460D">
        <w:rPr>
          <w:rFonts w:ascii="Arial" w:hAnsi="Arial" w:cs="Arial"/>
          <w:sz w:val="24"/>
          <w:szCs w:val="24"/>
        </w:rPr>
        <w:t xml:space="preserve">u iznosu od </w:t>
      </w:r>
      <w:r w:rsidR="00D37D22">
        <w:rPr>
          <w:rFonts w:ascii="Arial" w:hAnsi="Arial" w:cs="Arial"/>
          <w:sz w:val="24"/>
          <w:szCs w:val="24"/>
        </w:rPr>
        <w:t>140,55</w:t>
      </w:r>
      <w:r w:rsidR="00B7460D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B7460D">
        <w:rPr>
          <w:rFonts w:ascii="Arial" w:hAnsi="Arial" w:cs="Arial"/>
          <w:sz w:val="24"/>
          <w:szCs w:val="24"/>
        </w:rPr>
        <w:t>.</w:t>
      </w:r>
    </w:p>
    <w:p w14:paraId="071B5CAB" w14:textId="5ED9599A" w:rsidR="001E14E4" w:rsidRPr="00BF435B" w:rsidRDefault="001E14E4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RASHODI </w:t>
      </w:r>
      <w:r w:rsidR="00B7460D">
        <w:rPr>
          <w:rFonts w:ascii="Arial" w:hAnsi="Arial" w:cs="Arial"/>
          <w:b/>
          <w:bCs/>
          <w:sz w:val="24"/>
          <w:szCs w:val="24"/>
        </w:rPr>
        <w:t>PREMA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EKONOMSKOJ KLASIFIKACIJI</w:t>
      </w:r>
    </w:p>
    <w:p w14:paraId="534F3FC9" w14:textId="47E5D8E4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Ukupno </w:t>
      </w:r>
      <w:r w:rsidR="00CF2630">
        <w:rPr>
          <w:rFonts w:ascii="Arial" w:hAnsi="Arial" w:cs="Arial"/>
          <w:sz w:val="24"/>
          <w:szCs w:val="24"/>
        </w:rPr>
        <w:t>izvršeni</w:t>
      </w:r>
      <w:r>
        <w:rPr>
          <w:rFonts w:ascii="Arial" w:hAnsi="Arial" w:cs="Arial"/>
          <w:sz w:val="24"/>
          <w:szCs w:val="24"/>
        </w:rPr>
        <w:t xml:space="preserve"> rashodi u </w:t>
      </w:r>
      <w:r w:rsidR="00D37D22">
        <w:rPr>
          <w:rFonts w:ascii="Arial" w:hAnsi="Arial" w:cs="Arial"/>
          <w:sz w:val="24"/>
          <w:szCs w:val="24"/>
        </w:rPr>
        <w:t xml:space="preserve">prvih šest mjeseci </w:t>
      </w:r>
      <w:r>
        <w:rPr>
          <w:rFonts w:ascii="Arial" w:hAnsi="Arial" w:cs="Arial"/>
          <w:sz w:val="24"/>
          <w:szCs w:val="24"/>
        </w:rPr>
        <w:t>202</w:t>
      </w:r>
      <w:r w:rsidR="00D37D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godini iznose</w:t>
      </w:r>
      <w:r w:rsidR="00D37D22">
        <w:rPr>
          <w:rFonts w:ascii="Arial" w:hAnsi="Arial" w:cs="Arial"/>
          <w:sz w:val="24"/>
          <w:szCs w:val="24"/>
        </w:rPr>
        <w:t xml:space="preserve"> 847.240,10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>
        <w:rPr>
          <w:rFonts w:ascii="Arial" w:hAnsi="Arial" w:cs="Arial"/>
          <w:sz w:val="24"/>
          <w:szCs w:val="24"/>
        </w:rPr>
        <w:t>.</w:t>
      </w:r>
    </w:p>
    <w:p w14:paraId="5BEB5E00" w14:textId="3840078B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Promatrajući </w:t>
      </w:r>
      <w:r w:rsidR="00CF2630">
        <w:rPr>
          <w:rFonts w:ascii="Arial" w:hAnsi="Arial" w:cs="Arial"/>
          <w:sz w:val="24"/>
          <w:szCs w:val="24"/>
        </w:rPr>
        <w:t>izvršenje</w:t>
      </w:r>
      <w:r w:rsidRPr="00BF435B">
        <w:rPr>
          <w:rFonts w:ascii="Arial" w:hAnsi="Arial" w:cs="Arial"/>
          <w:sz w:val="24"/>
          <w:szCs w:val="24"/>
        </w:rPr>
        <w:t xml:space="preserve"> plana rashoda poslovanja vidljivo je da su najznačajniji rashodi za zaposlene u iznosu </w:t>
      </w:r>
      <w:r w:rsidR="00D37D22">
        <w:rPr>
          <w:rFonts w:ascii="Arial" w:hAnsi="Arial" w:cs="Arial"/>
          <w:sz w:val="24"/>
          <w:szCs w:val="24"/>
        </w:rPr>
        <w:t xml:space="preserve">706.396,95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oni iznose </w:t>
      </w:r>
      <w:r w:rsidR="00D37D22">
        <w:rPr>
          <w:rFonts w:ascii="Arial" w:hAnsi="Arial" w:cs="Arial"/>
          <w:sz w:val="24"/>
          <w:szCs w:val="24"/>
        </w:rPr>
        <w:t>83,60</w:t>
      </w:r>
      <w:r>
        <w:rPr>
          <w:rFonts w:ascii="Arial" w:hAnsi="Arial" w:cs="Arial"/>
          <w:sz w:val="24"/>
          <w:szCs w:val="24"/>
        </w:rPr>
        <w:t xml:space="preserve"> % ukupno </w:t>
      </w:r>
      <w:r w:rsidR="00CF2630">
        <w:rPr>
          <w:rFonts w:ascii="Arial" w:hAnsi="Arial" w:cs="Arial"/>
          <w:sz w:val="24"/>
          <w:szCs w:val="24"/>
        </w:rPr>
        <w:t>izvršenih</w:t>
      </w:r>
      <w:r>
        <w:rPr>
          <w:rFonts w:ascii="Arial" w:hAnsi="Arial" w:cs="Arial"/>
          <w:sz w:val="24"/>
          <w:szCs w:val="24"/>
        </w:rPr>
        <w:t xml:space="preserve"> rashoda u </w:t>
      </w:r>
      <w:r w:rsidR="00D37D22">
        <w:rPr>
          <w:rFonts w:ascii="Arial" w:hAnsi="Arial" w:cs="Arial"/>
          <w:sz w:val="24"/>
          <w:szCs w:val="24"/>
        </w:rPr>
        <w:t xml:space="preserve">prvih šest mjeseci </w:t>
      </w:r>
      <w:r>
        <w:rPr>
          <w:rFonts w:ascii="Arial" w:hAnsi="Arial" w:cs="Arial"/>
          <w:sz w:val="24"/>
          <w:szCs w:val="24"/>
        </w:rPr>
        <w:t>202</w:t>
      </w:r>
      <w:r w:rsidR="00D37D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</w:t>
      </w:r>
      <w:r w:rsidR="00CF263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5A8FA147" w14:textId="2032978D" w:rsidR="001E14E4" w:rsidRPr="00BF435B" w:rsidRDefault="001E14E4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nastavku </w:t>
      </w:r>
      <w:r w:rsidR="0093561C">
        <w:rPr>
          <w:rFonts w:ascii="Arial" w:hAnsi="Arial" w:cs="Arial"/>
          <w:sz w:val="24"/>
          <w:szCs w:val="24"/>
        </w:rPr>
        <w:t xml:space="preserve">su </w:t>
      </w:r>
      <w:r w:rsidRPr="00BF435B">
        <w:rPr>
          <w:rFonts w:ascii="Arial" w:hAnsi="Arial" w:cs="Arial"/>
          <w:sz w:val="24"/>
          <w:szCs w:val="24"/>
        </w:rPr>
        <w:t>pojašnjen</w:t>
      </w:r>
      <w:r w:rsidR="0093561C">
        <w:rPr>
          <w:rFonts w:ascii="Arial" w:hAnsi="Arial" w:cs="Arial"/>
          <w:sz w:val="24"/>
          <w:szCs w:val="24"/>
        </w:rPr>
        <w:t>i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CF2630">
        <w:rPr>
          <w:rFonts w:ascii="Arial" w:hAnsi="Arial" w:cs="Arial"/>
          <w:sz w:val="24"/>
          <w:szCs w:val="24"/>
        </w:rPr>
        <w:t>izvršeni</w:t>
      </w:r>
      <w:r w:rsidR="0093561C">
        <w:rPr>
          <w:rFonts w:ascii="Arial" w:hAnsi="Arial" w:cs="Arial"/>
          <w:sz w:val="24"/>
          <w:szCs w:val="24"/>
        </w:rPr>
        <w:t xml:space="preserve"> rashodi</w:t>
      </w:r>
      <w:r w:rsidRPr="00BF435B">
        <w:rPr>
          <w:rFonts w:ascii="Arial" w:hAnsi="Arial" w:cs="Arial"/>
          <w:sz w:val="24"/>
          <w:szCs w:val="24"/>
        </w:rPr>
        <w:t xml:space="preserve"> za </w:t>
      </w:r>
      <w:r w:rsidR="00D37D22">
        <w:rPr>
          <w:rFonts w:ascii="Arial" w:hAnsi="Arial" w:cs="Arial"/>
          <w:sz w:val="24"/>
          <w:szCs w:val="24"/>
        </w:rPr>
        <w:t xml:space="preserve">prvih šest mjeseci </w:t>
      </w:r>
      <w:r w:rsidRPr="00BF435B">
        <w:rPr>
          <w:rFonts w:ascii="Arial" w:hAnsi="Arial" w:cs="Arial"/>
          <w:sz w:val="24"/>
          <w:szCs w:val="24"/>
        </w:rPr>
        <w:t>202</w:t>
      </w:r>
      <w:r w:rsidR="00D37D22">
        <w:rPr>
          <w:rFonts w:ascii="Arial" w:hAnsi="Arial" w:cs="Arial"/>
          <w:sz w:val="24"/>
          <w:szCs w:val="24"/>
        </w:rPr>
        <w:t>4</w:t>
      </w:r>
      <w:r w:rsidRPr="00BF435B">
        <w:rPr>
          <w:rFonts w:ascii="Arial" w:hAnsi="Arial" w:cs="Arial"/>
          <w:sz w:val="24"/>
          <w:szCs w:val="24"/>
        </w:rPr>
        <w:t>.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</w:t>
      </w:r>
      <w:r w:rsidR="00D37D22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po skupinama.</w:t>
      </w:r>
    </w:p>
    <w:p w14:paraId="53116005" w14:textId="07A08369" w:rsidR="001E14E4" w:rsidRPr="00BF435B" w:rsidRDefault="00830118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lastRenderedPageBreak/>
        <w:t>Rashodi za zaposlene</w:t>
      </w:r>
    </w:p>
    <w:p w14:paraId="0641F1F2" w14:textId="4A560713" w:rsidR="00830118" w:rsidRPr="00BF435B" w:rsidRDefault="00830118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Rashodi za zaposlene </w:t>
      </w:r>
      <w:r w:rsidR="0093561C">
        <w:rPr>
          <w:rFonts w:ascii="Arial" w:hAnsi="Arial" w:cs="Arial"/>
          <w:sz w:val="24"/>
          <w:szCs w:val="24"/>
        </w:rPr>
        <w:t xml:space="preserve">iznose </w:t>
      </w:r>
      <w:r w:rsidR="00761211">
        <w:rPr>
          <w:rFonts w:ascii="Arial" w:hAnsi="Arial" w:cs="Arial"/>
          <w:sz w:val="24"/>
          <w:szCs w:val="24"/>
        </w:rPr>
        <w:t>706.396,95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>, a odnose</w:t>
      </w:r>
      <w:r w:rsidR="0093561C">
        <w:rPr>
          <w:rFonts w:ascii="Arial" w:hAnsi="Arial" w:cs="Arial"/>
          <w:sz w:val="24"/>
          <w:szCs w:val="24"/>
        </w:rPr>
        <w:t xml:space="preserve"> se</w:t>
      </w:r>
      <w:r w:rsidRPr="00BF435B">
        <w:rPr>
          <w:rFonts w:ascii="Arial" w:hAnsi="Arial" w:cs="Arial"/>
          <w:sz w:val="24"/>
          <w:szCs w:val="24"/>
        </w:rPr>
        <w:t xml:space="preserve"> na rashode za plaće zaposlenih, doprinose za obvezno zdravstveno osiguranje i ostalih rashoda za materijalna prava</w:t>
      </w:r>
      <w:r w:rsidR="0093561C">
        <w:rPr>
          <w:rFonts w:ascii="Arial" w:hAnsi="Arial" w:cs="Arial"/>
          <w:sz w:val="24"/>
          <w:szCs w:val="24"/>
        </w:rPr>
        <w:t xml:space="preserve"> te doprinose za mirovinsko osiguranje s povećanim trajanjem. U odnosu na </w:t>
      </w:r>
      <w:r w:rsidR="00CF2630">
        <w:rPr>
          <w:rFonts w:ascii="Arial" w:hAnsi="Arial" w:cs="Arial"/>
          <w:sz w:val="24"/>
          <w:szCs w:val="24"/>
        </w:rPr>
        <w:t>izvršenje</w:t>
      </w:r>
      <w:r w:rsidR="0093561C">
        <w:rPr>
          <w:rFonts w:ascii="Arial" w:hAnsi="Arial" w:cs="Arial"/>
          <w:sz w:val="24"/>
          <w:szCs w:val="24"/>
        </w:rPr>
        <w:t xml:space="preserve"> rashoda za zaposlene u </w:t>
      </w:r>
      <w:r w:rsidR="00761211">
        <w:rPr>
          <w:rFonts w:ascii="Arial" w:hAnsi="Arial" w:cs="Arial"/>
          <w:sz w:val="24"/>
          <w:szCs w:val="24"/>
        </w:rPr>
        <w:t xml:space="preserve">prvoj polovici </w:t>
      </w:r>
      <w:r w:rsidR="0093561C">
        <w:rPr>
          <w:rFonts w:ascii="Arial" w:hAnsi="Arial" w:cs="Arial"/>
          <w:sz w:val="24"/>
          <w:szCs w:val="24"/>
        </w:rPr>
        <w:t>202</w:t>
      </w:r>
      <w:r w:rsidR="00761211">
        <w:rPr>
          <w:rFonts w:ascii="Arial" w:hAnsi="Arial" w:cs="Arial"/>
          <w:sz w:val="24"/>
          <w:szCs w:val="24"/>
        </w:rPr>
        <w:t>3</w:t>
      </w:r>
      <w:r w:rsidR="0093561C">
        <w:rPr>
          <w:rFonts w:ascii="Arial" w:hAnsi="Arial" w:cs="Arial"/>
          <w:sz w:val="24"/>
          <w:szCs w:val="24"/>
        </w:rPr>
        <w:t>. godin</w:t>
      </w:r>
      <w:r w:rsidR="00761211">
        <w:rPr>
          <w:rFonts w:ascii="Arial" w:hAnsi="Arial" w:cs="Arial"/>
          <w:sz w:val="24"/>
          <w:szCs w:val="24"/>
        </w:rPr>
        <w:t>e</w:t>
      </w:r>
      <w:r w:rsidR="0093561C">
        <w:rPr>
          <w:rFonts w:ascii="Arial" w:hAnsi="Arial" w:cs="Arial"/>
          <w:sz w:val="24"/>
          <w:szCs w:val="24"/>
        </w:rPr>
        <w:t xml:space="preserve">, ova skupina rashoda veća je za </w:t>
      </w:r>
      <w:r w:rsidR="00761211">
        <w:rPr>
          <w:rFonts w:ascii="Arial" w:hAnsi="Arial" w:cs="Arial"/>
          <w:sz w:val="24"/>
          <w:szCs w:val="24"/>
        </w:rPr>
        <w:t>31,76</w:t>
      </w:r>
      <w:r w:rsidR="0093561C">
        <w:rPr>
          <w:rFonts w:ascii="Arial" w:hAnsi="Arial" w:cs="Arial"/>
          <w:sz w:val="24"/>
          <w:szCs w:val="24"/>
        </w:rPr>
        <w:t xml:space="preserve"> % što je posljedica rasta plaća</w:t>
      </w:r>
      <w:r w:rsidR="00761211">
        <w:rPr>
          <w:rFonts w:ascii="Arial" w:hAnsi="Arial" w:cs="Arial"/>
          <w:sz w:val="24"/>
          <w:szCs w:val="24"/>
        </w:rPr>
        <w:t>, kao i novo priznatih materijalnih prava dužnosnika</w:t>
      </w:r>
      <w:r w:rsidR="0093561C">
        <w:rPr>
          <w:rFonts w:ascii="Arial" w:hAnsi="Arial" w:cs="Arial"/>
          <w:sz w:val="24"/>
          <w:szCs w:val="24"/>
        </w:rPr>
        <w:t xml:space="preserve"> u 202</w:t>
      </w:r>
      <w:r w:rsidR="00761211">
        <w:rPr>
          <w:rFonts w:ascii="Arial" w:hAnsi="Arial" w:cs="Arial"/>
          <w:sz w:val="24"/>
          <w:szCs w:val="24"/>
        </w:rPr>
        <w:t>4</w:t>
      </w:r>
      <w:r w:rsidR="0093561C">
        <w:rPr>
          <w:rFonts w:ascii="Arial" w:hAnsi="Arial" w:cs="Arial"/>
          <w:sz w:val="24"/>
          <w:szCs w:val="24"/>
        </w:rPr>
        <w:t>. godini.</w:t>
      </w:r>
    </w:p>
    <w:p w14:paraId="26E131E9" w14:textId="046DEED9" w:rsidR="00830118" w:rsidRPr="00BF435B" w:rsidRDefault="00830118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Materijalni rashodi</w:t>
      </w:r>
    </w:p>
    <w:p w14:paraId="1B88821A" w14:textId="5BAF4E56" w:rsidR="00E30890" w:rsidRPr="00BF435B" w:rsidRDefault="000E53BB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Materijalni rashodi iznos</w:t>
      </w:r>
      <w:r w:rsidR="0093561C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61211">
        <w:rPr>
          <w:rFonts w:ascii="Arial" w:hAnsi="Arial" w:cs="Arial"/>
          <w:sz w:val="24"/>
          <w:szCs w:val="24"/>
        </w:rPr>
        <w:t>120.494,31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61211">
        <w:rPr>
          <w:rFonts w:ascii="Arial" w:hAnsi="Arial" w:cs="Arial"/>
          <w:sz w:val="24"/>
          <w:szCs w:val="24"/>
        </w:rPr>
        <w:t>, a</w:t>
      </w:r>
      <w:r w:rsidR="00E30890" w:rsidRPr="00BF435B">
        <w:rPr>
          <w:rFonts w:ascii="Arial" w:hAnsi="Arial" w:cs="Arial"/>
          <w:sz w:val="24"/>
          <w:szCs w:val="24"/>
        </w:rPr>
        <w:t xml:space="preserve"> </w:t>
      </w:r>
      <w:r w:rsidR="00761211">
        <w:rPr>
          <w:rFonts w:ascii="Arial" w:hAnsi="Arial" w:cs="Arial"/>
          <w:sz w:val="24"/>
          <w:szCs w:val="24"/>
        </w:rPr>
        <w:t>n</w:t>
      </w:r>
      <w:r w:rsidR="0093561C">
        <w:rPr>
          <w:rFonts w:ascii="Arial" w:hAnsi="Arial" w:cs="Arial"/>
          <w:sz w:val="24"/>
          <w:szCs w:val="24"/>
        </w:rPr>
        <w:t>ajznačajniji rashodi iz ove skupine odnose se na intelektualne usluge koje izn</w:t>
      </w:r>
      <w:r w:rsidR="00780BEE">
        <w:rPr>
          <w:rFonts w:ascii="Arial" w:hAnsi="Arial" w:cs="Arial"/>
          <w:sz w:val="24"/>
          <w:szCs w:val="24"/>
        </w:rPr>
        <w:t xml:space="preserve">ose </w:t>
      </w:r>
      <w:r w:rsidR="00761211">
        <w:rPr>
          <w:rFonts w:ascii="Arial" w:hAnsi="Arial" w:cs="Arial"/>
          <w:sz w:val="24"/>
          <w:szCs w:val="24"/>
        </w:rPr>
        <w:t>66.184,59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 xml:space="preserve">, odnosno </w:t>
      </w:r>
      <w:r w:rsidR="00761211">
        <w:rPr>
          <w:rFonts w:ascii="Arial" w:hAnsi="Arial" w:cs="Arial"/>
          <w:sz w:val="24"/>
          <w:szCs w:val="24"/>
        </w:rPr>
        <w:t>55</w:t>
      </w:r>
      <w:r w:rsidR="00780BEE">
        <w:rPr>
          <w:rFonts w:ascii="Arial" w:hAnsi="Arial" w:cs="Arial"/>
          <w:sz w:val="24"/>
          <w:szCs w:val="24"/>
        </w:rPr>
        <w:t xml:space="preserve"> % ukupnih materijalnih rashoda. Također, u odnosu na </w:t>
      </w:r>
      <w:r w:rsidR="00CF2630">
        <w:rPr>
          <w:rFonts w:ascii="Arial" w:hAnsi="Arial" w:cs="Arial"/>
          <w:sz w:val="24"/>
          <w:szCs w:val="24"/>
        </w:rPr>
        <w:t>izvršenje</w:t>
      </w:r>
      <w:r w:rsidR="00780BEE">
        <w:rPr>
          <w:rFonts w:ascii="Arial" w:hAnsi="Arial" w:cs="Arial"/>
          <w:sz w:val="24"/>
          <w:szCs w:val="24"/>
        </w:rPr>
        <w:t xml:space="preserve"> u </w:t>
      </w:r>
      <w:r w:rsidR="00761211">
        <w:rPr>
          <w:rFonts w:ascii="Arial" w:hAnsi="Arial" w:cs="Arial"/>
          <w:sz w:val="24"/>
          <w:szCs w:val="24"/>
        </w:rPr>
        <w:t xml:space="preserve">prvoj polovici </w:t>
      </w:r>
      <w:r w:rsidR="00780BEE">
        <w:rPr>
          <w:rFonts w:ascii="Arial" w:hAnsi="Arial" w:cs="Arial"/>
          <w:sz w:val="24"/>
          <w:szCs w:val="24"/>
        </w:rPr>
        <w:t>202</w:t>
      </w:r>
      <w:r w:rsidR="00761211">
        <w:rPr>
          <w:rFonts w:ascii="Arial" w:hAnsi="Arial" w:cs="Arial"/>
          <w:sz w:val="24"/>
          <w:szCs w:val="24"/>
        </w:rPr>
        <w:t>3</w:t>
      </w:r>
      <w:r w:rsidR="00780BEE">
        <w:rPr>
          <w:rFonts w:ascii="Arial" w:hAnsi="Arial" w:cs="Arial"/>
          <w:sz w:val="24"/>
          <w:szCs w:val="24"/>
        </w:rPr>
        <w:t>. godin</w:t>
      </w:r>
      <w:r w:rsidR="00761211">
        <w:rPr>
          <w:rFonts w:ascii="Arial" w:hAnsi="Arial" w:cs="Arial"/>
          <w:sz w:val="24"/>
          <w:szCs w:val="24"/>
        </w:rPr>
        <w:t>e</w:t>
      </w:r>
      <w:r w:rsidR="00780BEE">
        <w:rPr>
          <w:rFonts w:ascii="Arial" w:hAnsi="Arial" w:cs="Arial"/>
          <w:sz w:val="24"/>
          <w:szCs w:val="24"/>
        </w:rPr>
        <w:t xml:space="preserve"> rashodi za intelektualne usluge veći su za </w:t>
      </w:r>
      <w:r w:rsidR="00761211">
        <w:rPr>
          <w:rFonts w:ascii="Arial" w:hAnsi="Arial" w:cs="Arial"/>
          <w:sz w:val="24"/>
          <w:szCs w:val="24"/>
        </w:rPr>
        <w:t xml:space="preserve">53,06 </w:t>
      </w:r>
      <w:r w:rsidR="00780BEE">
        <w:rPr>
          <w:rFonts w:ascii="Arial" w:hAnsi="Arial" w:cs="Arial"/>
          <w:sz w:val="24"/>
          <w:szCs w:val="24"/>
        </w:rPr>
        <w:t>%.</w:t>
      </w:r>
    </w:p>
    <w:p w14:paraId="4F856F27" w14:textId="44084FBC" w:rsidR="00E30890" w:rsidRPr="00BF435B" w:rsidRDefault="00E30890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Financijski rashodi</w:t>
      </w:r>
    </w:p>
    <w:p w14:paraId="4B6E0AB8" w14:textId="662B878C" w:rsidR="00E30890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Financijski rashodi u iznosu </w:t>
      </w:r>
      <w:r w:rsidR="00780BEE">
        <w:rPr>
          <w:rFonts w:ascii="Arial" w:hAnsi="Arial" w:cs="Arial"/>
          <w:sz w:val="24"/>
          <w:szCs w:val="24"/>
        </w:rPr>
        <w:t xml:space="preserve">od </w:t>
      </w:r>
      <w:r w:rsidR="00761211">
        <w:rPr>
          <w:rFonts w:ascii="Arial" w:hAnsi="Arial" w:cs="Arial"/>
          <w:sz w:val="24"/>
          <w:szCs w:val="24"/>
        </w:rPr>
        <w:t>18.497,21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80BEE">
        <w:rPr>
          <w:rFonts w:ascii="Arial" w:hAnsi="Arial" w:cs="Arial"/>
          <w:sz w:val="24"/>
          <w:szCs w:val="24"/>
        </w:rPr>
        <w:t xml:space="preserve">odnose se na </w:t>
      </w:r>
      <w:r w:rsidRPr="00BF435B">
        <w:rPr>
          <w:rFonts w:ascii="Arial" w:hAnsi="Arial" w:cs="Arial"/>
          <w:sz w:val="24"/>
          <w:szCs w:val="24"/>
        </w:rPr>
        <w:t xml:space="preserve">bankarske usluge, kamate </w:t>
      </w:r>
      <w:r w:rsidR="00780BEE">
        <w:rPr>
          <w:rFonts w:ascii="Arial" w:hAnsi="Arial" w:cs="Arial"/>
          <w:sz w:val="24"/>
          <w:szCs w:val="24"/>
        </w:rPr>
        <w:t xml:space="preserve">po ugovoru </w:t>
      </w:r>
      <w:r w:rsidRPr="00BF435B">
        <w:rPr>
          <w:rFonts w:ascii="Arial" w:hAnsi="Arial" w:cs="Arial"/>
          <w:sz w:val="24"/>
          <w:szCs w:val="24"/>
        </w:rPr>
        <w:t xml:space="preserve">za financijski leasing </w:t>
      </w:r>
      <w:r w:rsidR="00780BEE">
        <w:rPr>
          <w:rFonts w:ascii="Arial" w:hAnsi="Arial" w:cs="Arial"/>
          <w:sz w:val="24"/>
          <w:szCs w:val="24"/>
        </w:rPr>
        <w:t>za kupnju službenog vozila te na zatezne kamate. Najznačajniji iznos rashoda u ovoj skupini odnosi se na zatezne kamate (za naknadno plaćeni staž s povećanim trajanjem</w:t>
      </w:r>
      <w:r w:rsidR="001A2151">
        <w:rPr>
          <w:rFonts w:ascii="Arial" w:hAnsi="Arial" w:cs="Arial"/>
          <w:sz w:val="24"/>
          <w:szCs w:val="24"/>
        </w:rPr>
        <w:t xml:space="preserve"> dužnosnika</w:t>
      </w:r>
      <w:r w:rsidR="00780BEE">
        <w:rPr>
          <w:rFonts w:ascii="Arial" w:hAnsi="Arial" w:cs="Arial"/>
          <w:sz w:val="24"/>
          <w:szCs w:val="24"/>
        </w:rPr>
        <w:t xml:space="preserve">) u iznosu od </w:t>
      </w:r>
      <w:r w:rsidR="001A2151">
        <w:rPr>
          <w:rFonts w:ascii="Arial" w:hAnsi="Arial" w:cs="Arial"/>
          <w:sz w:val="24"/>
          <w:szCs w:val="24"/>
        </w:rPr>
        <w:t>17.871,83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1A2151">
        <w:rPr>
          <w:rFonts w:ascii="Arial" w:hAnsi="Arial" w:cs="Arial"/>
          <w:sz w:val="24"/>
          <w:szCs w:val="24"/>
        </w:rPr>
        <w:t xml:space="preserve"> (96,70 % od ukupnih financijskih rashoda)</w:t>
      </w:r>
      <w:r w:rsidR="00780BEE">
        <w:rPr>
          <w:rFonts w:ascii="Arial" w:hAnsi="Arial" w:cs="Arial"/>
          <w:sz w:val="24"/>
          <w:szCs w:val="24"/>
        </w:rPr>
        <w:t>.</w:t>
      </w:r>
      <w:r w:rsidR="001A2151">
        <w:rPr>
          <w:rFonts w:ascii="Arial" w:hAnsi="Arial" w:cs="Arial"/>
          <w:sz w:val="24"/>
          <w:szCs w:val="24"/>
        </w:rPr>
        <w:t xml:space="preserve"> U odnosu na prvu polovicu 2023. godine veći su za 117,71 % i to iz razloga jer je u ovoj godini isplaćen staž s povećanim trajanjem za 2 dužnosnika, dok je prošlo</w:t>
      </w:r>
      <w:r w:rsidR="00CF2630">
        <w:rPr>
          <w:rFonts w:ascii="Arial" w:hAnsi="Arial" w:cs="Arial"/>
          <w:sz w:val="24"/>
          <w:szCs w:val="24"/>
        </w:rPr>
        <w:t>j isplaćeno za 1 dužnosnika, zbog čega je došlo do znatnog povećanja kamata.</w:t>
      </w:r>
    </w:p>
    <w:p w14:paraId="65CB7F90" w14:textId="3A24F6D4" w:rsidR="00E30890" w:rsidRPr="00BF435B" w:rsidRDefault="00E30890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Rashodi za nabavu nefinancijske imovine</w:t>
      </w:r>
    </w:p>
    <w:p w14:paraId="09CBFC83" w14:textId="60492A4C" w:rsidR="00E30890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Ovi rashodi u iznosu od </w:t>
      </w:r>
      <w:r w:rsidR="001A2151">
        <w:rPr>
          <w:rFonts w:ascii="Arial" w:hAnsi="Arial" w:cs="Arial"/>
          <w:sz w:val="24"/>
          <w:szCs w:val="24"/>
        </w:rPr>
        <w:t>1.851,63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 xml:space="preserve"> o</w:t>
      </w:r>
      <w:r w:rsidRPr="00BF435B">
        <w:rPr>
          <w:rFonts w:ascii="Arial" w:hAnsi="Arial" w:cs="Arial"/>
          <w:sz w:val="24"/>
          <w:szCs w:val="24"/>
        </w:rPr>
        <w:t xml:space="preserve">dnose se na </w:t>
      </w:r>
      <w:r w:rsidR="00780BEE">
        <w:rPr>
          <w:rFonts w:ascii="Arial" w:hAnsi="Arial" w:cs="Arial"/>
          <w:sz w:val="24"/>
          <w:szCs w:val="24"/>
        </w:rPr>
        <w:t>otplatu</w:t>
      </w:r>
      <w:r w:rsidRPr="00BF435B">
        <w:rPr>
          <w:rFonts w:ascii="Arial" w:hAnsi="Arial" w:cs="Arial"/>
          <w:sz w:val="24"/>
          <w:szCs w:val="24"/>
        </w:rPr>
        <w:t xml:space="preserve"> glavnic</w:t>
      </w:r>
      <w:r w:rsidR="00780BEE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80BEE">
        <w:rPr>
          <w:rFonts w:ascii="Arial" w:hAnsi="Arial" w:cs="Arial"/>
          <w:sz w:val="24"/>
          <w:szCs w:val="24"/>
        </w:rPr>
        <w:t xml:space="preserve">po ugovoru </w:t>
      </w:r>
      <w:r w:rsidRPr="00BF435B">
        <w:rPr>
          <w:rFonts w:ascii="Arial" w:hAnsi="Arial" w:cs="Arial"/>
          <w:sz w:val="24"/>
          <w:szCs w:val="24"/>
        </w:rPr>
        <w:t xml:space="preserve"> financijskog </w:t>
      </w:r>
      <w:proofErr w:type="spellStart"/>
      <w:r w:rsidRPr="00BF435B">
        <w:rPr>
          <w:rFonts w:ascii="Arial" w:hAnsi="Arial" w:cs="Arial"/>
          <w:sz w:val="24"/>
          <w:szCs w:val="24"/>
        </w:rPr>
        <w:t>leasinga</w:t>
      </w:r>
      <w:proofErr w:type="spellEnd"/>
      <w:r w:rsidR="00780BEE">
        <w:rPr>
          <w:rFonts w:ascii="Arial" w:hAnsi="Arial" w:cs="Arial"/>
          <w:sz w:val="24"/>
          <w:szCs w:val="24"/>
        </w:rPr>
        <w:t xml:space="preserve"> za</w:t>
      </w:r>
      <w:r w:rsidRPr="00BF435B">
        <w:rPr>
          <w:rFonts w:ascii="Arial" w:hAnsi="Arial" w:cs="Arial"/>
          <w:sz w:val="24"/>
          <w:szCs w:val="24"/>
        </w:rPr>
        <w:t xml:space="preserve"> služben</w:t>
      </w:r>
      <w:r w:rsidR="00780BEE">
        <w:rPr>
          <w:rFonts w:ascii="Arial" w:hAnsi="Arial" w:cs="Arial"/>
          <w:sz w:val="24"/>
          <w:szCs w:val="24"/>
        </w:rPr>
        <w:t>o</w:t>
      </w:r>
      <w:r w:rsidRPr="00BF435B">
        <w:rPr>
          <w:rFonts w:ascii="Arial" w:hAnsi="Arial" w:cs="Arial"/>
          <w:sz w:val="24"/>
          <w:szCs w:val="24"/>
        </w:rPr>
        <w:t xml:space="preserve"> vozi</w:t>
      </w:r>
      <w:r w:rsidR="00780BEE">
        <w:rPr>
          <w:rFonts w:ascii="Arial" w:hAnsi="Arial" w:cs="Arial"/>
          <w:sz w:val="24"/>
          <w:szCs w:val="24"/>
        </w:rPr>
        <w:t>lo</w:t>
      </w:r>
      <w:r w:rsidR="001A2151">
        <w:rPr>
          <w:rFonts w:ascii="Arial" w:hAnsi="Arial" w:cs="Arial"/>
          <w:sz w:val="24"/>
          <w:szCs w:val="24"/>
        </w:rPr>
        <w:t xml:space="preserve"> te u odnosu na isto razdoblje prošle godine veći su za 4,85 %.</w:t>
      </w:r>
    </w:p>
    <w:p w14:paraId="69A34580" w14:textId="5D9DEFED" w:rsidR="00B02DEB" w:rsidRPr="00EE5CFC" w:rsidRDefault="00EE5CFC" w:rsidP="00384817">
      <w:pPr>
        <w:jc w:val="both"/>
        <w:rPr>
          <w:rFonts w:ascii="Arial" w:hAnsi="Arial" w:cs="Arial"/>
          <w:b/>
          <w:sz w:val="24"/>
          <w:szCs w:val="24"/>
        </w:rPr>
      </w:pPr>
      <w:r w:rsidRPr="00EE5CFC">
        <w:rPr>
          <w:rFonts w:ascii="Arial" w:hAnsi="Arial" w:cs="Arial"/>
          <w:b/>
          <w:sz w:val="24"/>
          <w:szCs w:val="24"/>
        </w:rPr>
        <w:t xml:space="preserve">Podaci o stanju novčanih sredstava na računu: </w:t>
      </w:r>
    </w:p>
    <w:p w14:paraId="0F0A4745" w14:textId="034B03F7" w:rsidR="00EE5CFC" w:rsidRDefault="00EE5CFC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početku proračunske godine: </w:t>
      </w:r>
      <w:r w:rsidR="001A2151">
        <w:rPr>
          <w:rFonts w:ascii="Arial" w:hAnsi="Arial" w:cs="Arial"/>
          <w:sz w:val="24"/>
          <w:szCs w:val="24"/>
        </w:rPr>
        <w:t>602,11</w:t>
      </w:r>
      <w:r w:rsidR="00BA5214">
        <w:rPr>
          <w:rFonts w:ascii="Arial" w:hAnsi="Arial" w:cs="Arial"/>
          <w:sz w:val="24"/>
          <w:szCs w:val="24"/>
        </w:rPr>
        <w:t xml:space="preserve"> EUR,</w:t>
      </w:r>
    </w:p>
    <w:p w14:paraId="04410CB7" w14:textId="51EE177B" w:rsidR="00EE5CFC" w:rsidRDefault="00EE5CFC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</w:t>
      </w:r>
      <w:r w:rsidR="00712BDB">
        <w:rPr>
          <w:rFonts w:ascii="Arial" w:hAnsi="Arial" w:cs="Arial"/>
          <w:sz w:val="24"/>
          <w:szCs w:val="24"/>
        </w:rPr>
        <w:t>dan 30. 6. 2024.</w:t>
      </w:r>
      <w:r>
        <w:rPr>
          <w:rFonts w:ascii="Arial" w:hAnsi="Arial" w:cs="Arial"/>
          <w:sz w:val="24"/>
          <w:szCs w:val="24"/>
        </w:rPr>
        <w:t xml:space="preserve">: </w:t>
      </w:r>
      <w:r w:rsidR="001A2151">
        <w:rPr>
          <w:rFonts w:ascii="Arial" w:hAnsi="Arial" w:cs="Arial"/>
          <w:sz w:val="24"/>
          <w:szCs w:val="24"/>
        </w:rPr>
        <w:t>598,11</w:t>
      </w:r>
      <w:r w:rsidR="00BA5214">
        <w:rPr>
          <w:rFonts w:ascii="Arial" w:hAnsi="Arial" w:cs="Arial"/>
          <w:sz w:val="24"/>
          <w:szCs w:val="24"/>
        </w:rPr>
        <w:t xml:space="preserve"> EUR.</w:t>
      </w:r>
    </w:p>
    <w:p w14:paraId="6B069BE6" w14:textId="77777777" w:rsidR="00686AD1" w:rsidRDefault="00686AD1" w:rsidP="00384817">
      <w:pPr>
        <w:jc w:val="both"/>
        <w:rPr>
          <w:rFonts w:ascii="Arial" w:hAnsi="Arial" w:cs="Arial"/>
          <w:sz w:val="24"/>
          <w:szCs w:val="24"/>
        </w:rPr>
      </w:pPr>
    </w:p>
    <w:p w14:paraId="4E86A025" w14:textId="24B9127A" w:rsidR="00533D1E" w:rsidRDefault="00686AD1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Rijeci, 19. srpnja 2024.</w:t>
      </w:r>
    </w:p>
    <w:p w14:paraId="1DBA7792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1589E47F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660FA869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01BCC0E7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414121F4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7AC064C8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41E74704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33D1E" w:rsidSect="002B17A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CFB4F" w14:textId="77777777" w:rsidR="005A24AC" w:rsidRDefault="005A24AC" w:rsidP="008B50EF">
      <w:pPr>
        <w:spacing w:after="0" w:line="240" w:lineRule="auto"/>
      </w:pPr>
      <w:r>
        <w:separator/>
      </w:r>
    </w:p>
  </w:endnote>
  <w:endnote w:type="continuationSeparator" w:id="0">
    <w:p w14:paraId="55C232F8" w14:textId="77777777" w:rsidR="005A24AC" w:rsidRDefault="005A24AC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03B4" w14:textId="77777777" w:rsidR="005A24AC" w:rsidRDefault="005A24AC" w:rsidP="008B50EF">
      <w:pPr>
        <w:spacing w:after="0" w:line="240" w:lineRule="auto"/>
      </w:pPr>
      <w:r>
        <w:separator/>
      </w:r>
    </w:p>
  </w:footnote>
  <w:footnote w:type="continuationSeparator" w:id="0">
    <w:p w14:paraId="7DB12962" w14:textId="77777777" w:rsidR="005A24AC" w:rsidRDefault="005A24AC" w:rsidP="008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086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05C5EEA" w14:textId="3FF03809" w:rsidR="002B17AE" w:rsidRPr="002B17AE" w:rsidRDefault="002B17AE">
        <w:pPr>
          <w:pStyle w:val="Zaglavlje"/>
          <w:jc w:val="center"/>
          <w:rPr>
            <w:rFonts w:ascii="Arial" w:hAnsi="Arial" w:cs="Arial"/>
          </w:rPr>
        </w:pPr>
        <w:r w:rsidRPr="002B17AE">
          <w:rPr>
            <w:rFonts w:ascii="Arial" w:hAnsi="Arial" w:cs="Arial"/>
          </w:rPr>
          <w:fldChar w:fldCharType="begin"/>
        </w:r>
        <w:r w:rsidRPr="002B17AE">
          <w:rPr>
            <w:rFonts w:ascii="Arial" w:hAnsi="Arial" w:cs="Arial"/>
          </w:rPr>
          <w:instrText>PAGE   \* MERGEFORMAT</w:instrText>
        </w:r>
        <w:r w:rsidRPr="002B17AE">
          <w:rPr>
            <w:rFonts w:ascii="Arial" w:hAnsi="Arial" w:cs="Arial"/>
          </w:rPr>
          <w:fldChar w:fldCharType="separate"/>
        </w:r>
        <w:r w:rsidR="00712BDB">
          <w:rPr>
            <w:rFonts w:ascii="Arial" w:hAnsi="Arial" w:cs="Arial"/>
            <w:noProof/>
          </w:rPr>
          <w:t>2</w:t>
        </w:r>
        <w:r w:rsidRPr="002B17AE">
          <w:rPr>
            <w:rFonts w:ascii="Arial" w:hAnsi="Arial" w:cs="Arial"/>
          </w:rPr>
          <w:fldChar w:fldCharType="end"/>
        </w:r>
      </w:p>
    </w:sdtContent>
  </w:sdt>
  <w:p w14:paraId="47C4B361" w14:textId="77777777" w:rsidR="002B17AE" w:rsidRDefault="002B17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9"/>
    <w:rsid w:val="00053B4E"/>
    <w:rsid w:val="000E53BB"/>
    <w:rsid w:val="000F4D8E"/>
    <w:rsid w:val="00157321"/>
    <w:rsid w:val="001A2151"/>
    <w:rsid w:val="001D7214"/>
    <w:rsid w:val="001E14E4"/>
    <w:rsid w:val="0020672A"/>
    <w:rsid w:val="0021360A"/>
    <w:rsid w:val="00290C6A"/>
    <w:rsid w:val="00297B7E"/>
    <w:rsid w:val="002B17AE"/>
    <w:rsid w:val="002B7CB4"/>
    <w:rsid w:val="002F1AAC"/>
    <w:rsid w:val="00381ACA"/>
    <w:rsid w:val="00384817"/>
    <w:rsid w:val="003B77E4"/>
    <w:rsid w:val="003D4073"/>
    <w:rsid w:val="00400019"/>
    <w:rsid w:val="004571B5"/>
    <w:rsid w:val="004656F5"/>
    <w:rsid w:val="004E0789"/>
    <w:rsid w:val="00507EE9"/>
    <w:rsid w:val="00521EA8"/>
    <w:rsid w:val="005255CF"/>
    <w:rsid w:val="00533D1E"/>
    <w:rsid w:val="005A24AC"/>
    <w:rsid w:val="006435B8"/>
    <w:rsid w:val="00686AD1"/>
    <w:rsid w:val="00712BDB"/>
    <w:rsid w:val="007523CB"/>
    <w:rsid w:val="00761211"/>
    <w:rsid w:val="00780BEE"/>
    <w:rsid w:val="007E4ACD"/>
    <w:rsid w:val="008111BE"/>
    <w:rsid w:val="00830118"/>
    <w:rsid w:val="00847846"/>
    <w:rsid w:val="00882A31"/>
    <w:rsid w:val="008B50EF"/>
    <w:rsid w:val="0093561C"/>
    <w:rsid w:val="00984F2F"/>
    <w:rsid w:val="00A2596B"/>
    <w:rsid w:val="00A27079"/>
    <w:rsid w:val="00A349AB"/>
    <w:rsid w:val="00A536A4"/>
    <w:rsid w:val="00AE3AFE"/>
    <w:rsid w:val="00B02DEB"/>
    <w:rsid w:val="00B04628"/>
    <w:rsid w:val="00B30BE8"/>
    <w:rsid w:val="00B7460D"/>
    <w:rsid w:val="00B81146"/>
    <w:rsid w:val="00BA5052"/>
    <w:rsid w:val="00BA5214"/>
    <w:rsid w:val="00BD454F"/>
    <w:rsid w:val="00BF435B"/>
    <w:rsid w:val="00C12EFF"/>
    <w:rsid w:val="00C9692A"/>
    <w:rsid w:val="00CF2630"/>
    <w:rsid w:val="00D36944"/>
    <w:rsid w:val="00D37D22"/>
    <w:rsid w:val="00D61907"/>
    <w:rsid w:val="00D86D44"/>
    <w:rsid w:val="00DC7B0D"/>
    <w:rsid w:val="00E30890"/>
    <w:rsid w:val="00E62D82"/>
    <w:rsid w:val="00EC7694"/>
    <w:rsid w:val="00E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Štrkalj</dc:creator>
  <cp:lastModifiedBy>Sanja Janković</cp:lastModifiedBy>
  <cp:revision>24</cp:revision>
  <dcterms:created xsi:type="dcterms:W3CDTF">2024-03-26T13:52:00Z</dcterms:created>
  <dcterms:modified xsi:type="dcterms:W3CDTF">2024-07-19T08:08:00Z</dcterms:modified>
</cp:coreProperties>
</file>