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C58D" w14:textId="7C3226D4" w:rsidR="00D36562" w:rsidRPr="00D36562" w:rsidRDefault="00D36562" w:rsidP="00D36562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36562">
        <w:rPr>
          <w:rFonts w:ascii="Arial" w:hAnsi="Arial" w:cs="Arial"/>
          <w:b/>
          <w:sz w:val="24"/>
          <w:szCs w:val="24"/>
        </w:rPr>
        <w:t>RAZDJEL: 109 MINISTAR</w:t>
      </w:r>
      <w:r w:rsidR="00DD2043">
        <w:rPr>
          <w:rFonts w:ascii="Arial" w:hAnsi="Arial" w:cs="Arial"/>
          <w:b/>
          <w:sz w:val="24"/>
          <w:szCs w:val="24"/>
        </w:rPr>
        <w:t>STV</w:t>
      </w:r>
      <w:r w:rsidRPr="00D36562">
        <w:rPr>
          <w:rFonts w:ascii="Arial" w:hAnsi="Arial" w:cs="Arial"/>
          <w:b/>
          <w:sz w:val="24"/>
          <w:szCs w:val="24"/>
        </w:rPr>
        <w:t>O PRAVOSUĐA I UPRAVE</w:t>
      </w:r>
    </w:p>
    <w:p w14:paraId="3D34AE52" w14:textId="7710F56E" w:rsidR="00D36562" w:rsidRPr="00D36562" w:rsidRDefault="0040015B" w:rsidP="00D36562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36562">
        <w:rPr>
          <w:rFonts w:ascii="Arial" w:hAnsi="Arial" w:cs="Arial"/>
          <w:b/>
          <w:sz w:val="24"/>
          <w:szCs w:val="24"/>
        </w:rPr>
        <w:t>GLAVA: 109</w:t>
      </w:r>
      <w:r w:rsidR="0050764F">
        <w:rPr>
          <w:rFonts w:ascii="Arial" w:hAnsi="Arial" w:cs="Arial"/>
          <w:b/>
          <w:sz w:val="24"/>
          <w:szCs w:val="24"/>
        </w:rPr>
        <w:t>8</w:t>
      </w:r>
      <w:r w:rsidRPr="00D36562">
        <w:rPr>
          <w:rFonts w:ascii="Arial" w:hAnsi="Arial" w:cs="Arial"/>
          <w:b/>
          <w:sz w:val="24"/>
          <w:szCs w:val="24"/>
        </w:rPr>
        <w:t>5</w:t>
      </w:r>
      <w:r w:rsidR="00D36562" w:rsidRPr="00D36562">
        <w:rPr>
          <w:rFonts w:ascii="Arial" w:hAnsi="Arial" w:cs="Arial"/>
          <w:b/>
          <w:sz w:val="24"/>
          <w:szCs w:val="24"/>
        </w:rPr>
        <w:t xml:space="preserve"> </w:t>
      </w:r>
      <w:r w:rsidR="0050764F">
        <w:rPr>
          <w:rFonts w:ascii="Arial" w:hAnsi="Arial" w:cs="Arial"/>
          <w:b/>
          <w:sz w:val="24"/>
          <w:szCs w:val="24"/>
        </w:rPr>
        <w:t>OPĆINSKO</w:t>
      </w:r>
      <w:r w:rsidR="00D36562" w:rsidRPr="00D36562">
        <w:rPr>
          <w:rFonts w:ascii="Arial" w:hAnsi="Arial" w:cs="Arial"/>
          <w:b/>
          <w:sz w:val="24"/>
          <w:szCs w:val="24"/>
        </w:rPr>
        <w:t xml:space="preserve"> DRŽAVNO ODVJETNIŠTVO U BJELOVARU</w:t>
      </w:r>
    </w:p>
    <w:p w14:paraId="5CD22928" w14:textId="2F32CFFD" w:rsidR="0040015B" w:rsidRPr="00D36562" w:rsidRDefault="0040015B" w:rsidP="00357BB8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36562">
        <w:rPr>
          <w:rFonts w:ascii="Arial" w:hAnsi="Arial" w:cs="Arial"/>
          <w:b/>
          <w:sz w:val="24"/>
          <w:szCs w:val="24"/>
        </w:rPr>
        <w:t xml:space="preserve">RKP: </w:t>
      </w:r>
      <w:r w:rsidR="0039665E">
        <w:rPr>
          <w:rFonts w:ascii="Arial" w:hAnsi="Arial" w:cs="Arial"/>
          <w:b/>
          <w:sz w:val="24"/>
          <w:szCs w:val="24"/>
        </w:rPr>
        <w:t>4500</w:t>
      </w:r>
    </w:p>
    <w:p w14:paraId="010F90D9" w14:textId="1FB37055" w:rsidR="007F20BD" w:rsidRPr="00D36562" w:rsidRDefault="0040015B" w:rsidP="00357BB8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36562">
        <w:rPr>
          <w:rFonts w:ascii="Arial" w:hAnsi="Arial" w:cs="Arial"/>
          <w:b/>
          <w:sz w:val="24"/>
          <w:szCs w:val="24"/>
        </w:rPr>
        <w:t>AKTIVNOST: A64</w:t>
      </w:r>
      <w:r w:rsidR="0050764F">
        <w:rPr>
          <w:rFonts w:ascii="Arial" w:hAnsi="Arial" w:cs="Arial"/>
          <w:b/>
          <w:sz w:val="24"/>
          <w:szCs w:val="24"/>
        </w:rPr>
        <w:t>2</w:t>
      </w:r>
      <w:r w:rsidRPr="00D36562">
        <w:rPr>
          <w:rFonts w:ascii="Arial" w:hAnsi="Arial" w:cs="Arial"/>
          <w:b/>
          <w:sz w:val="24"/>
          <w:szCs w:val="24"/>
        </w:rPr>
        <w:t xml:space="preserve">000 </w:t>
      </w:r>
    </w:p>
    <w:p w14:paraId="54C1AB4E" w14:textId="77777777" w:rsidR="00A915EF" w:rsidRDefault="00A915EF" w:rsidP="008D0FEF">
      <w:pPr>
        <w:pStyle w:val="Odlomakpopisa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0C3E9255" w14:textId="77777777" w:rsidR="00231CB5" w:rsidRDefault="00231CB5" w:rsidP="008D0FEF">
      <w:pPr>
        <w:pStyle w:val="Odlomakpopisa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5D4CD8BA" w14:textId="77777777" w:rsidR="004648B0" w:rsidRDefault="004648B0" w:rsidP="004648B0">
      <w:pPr>
        <w:pStyle w:val="Odlomakpopisa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0DA5622D" w14:textId="06610966" w:rsidR="00D36562" w:rsidRDefault="004648B0" w:rsidP="004648B0">
      <w:pPr>
        <w:pStyle w:val="Odlomakpopisa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D36562" w:rsidRPr="00D36562">
        <w:rPr>
          <w:rFonts w:ascii="Arial" w:hAnsi="Arial" w:cs="Arial"/>
          <w:b/>
          <w:sz w:val="24"/>
          <w:szCs w:val="24"/>
        </w:rPr>
        <w:t>OBRAZLOŽENJE POSEBNOG DIJELA FINANCIJSKOG PLANA</w:t>
      </w:r>
    </w:p>
    <w:p w14:paraId="4A50C483" w14:textId="4AA416BB" w:rsidR="008D0FEF" w:rsidRPr="00D36562" w:rsidRDefault="004648B0" w:rsidP="004648B0">
      <w:pPr>
        <w:pStyle w:val="Odlomakpopisa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8D0FEF">
        <w:rPr>
          <w:rFonts w:ascii="Arial" w:hAnsi="Arial" w:cs="Arial"/>
          <w:b/>
          <w:sz w:val="24"/>
          <w:szCs w:val="24"/>
        </w:rPr>
        <w:t>ZA RAZDOBLJE 202</w:t>
      </w:r>
      <w:r w:rsidR="00D608B4">
        <w:rPr>
          <w:rFonts w:ascii="Arial" w:hAnsi="Arial" w:cs="Arial"/>
          <w:b/>
          <w:sz w:val="24"/>
          <w:szCs w:val="24"/>
        </w:rPr>
        <w:t>5</w:t>
      </w:r>
      <w:r w:rsidR="008D0FEF">
        <w:rPr>
          <w:rFonts w:ascii="Arial" w:hAnsi="Arial" w:cs="Arial"/>
          <w:b/>
          <w:sz w:val="24"/>
          <w:szCs w:val="24"/>
        </w:rPr>
        <w:t>.-202</w:t>
      </w:r>
      <w:r w:rsidR="00D608B4">
        <w:rPr>
          <w:rFonts w:ascii="Arial" w:hAnsi="Arial" w:cs="Arial"/>
          <w:b/>
          <w:sz w:val="24"/>
          <w:szCs w:val="24"/>
        </w:rPr>
        <w:t>7</w:t>
      </w:r>
      <w:r w:rsidR="008D0FEF">
        <w:rPr>
          <w:rFonts w:ascii="Arial" w:hAnsi="Arial" w:cs="Arial"/>
          <w:b/>
          <w:sz w:val="24"/>
          <w:szCs w:val="24"/>
        </w:rPr>
        <w:t>.</w:t>
      </w:r>
    </w:p>
    <w:p w14:paraId="3E7902A2" w14:textId="77777777" w:rsidR="00A65B3F" w:rsidRDefault="00A65B3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CE6" w14:textId="77777777" w:rsidR="00231CB5" w:rsidRDefault="00231CB5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DC8B6" w14:textId="77777777" w:rsidR="004648B0" w:rsidRDefault="004648B0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AF4AE" w14:textId="741022CD" w:rsidR="00D36562" w:rsidRPr="00D36562" w:rsidRDefault="00D36562" w:rsidP="00A65B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562">
        <w:rPr>
          <w:rFonts w:ascii="Arial" w:hAnsi="Arial" w:cs="Arial"/>
          <w:sz w:val="24"/>
          <w:szCs w:val="24"/>
        </w:rPr>
        <w:t>PLAĆE I DOPRINOSI</w:t>
      </w:r>
      <w:r w:rsidR="003E0054">
        <w:rPr>
          <w:rFonts w:ascii="Arial" w:hAnsi="Arial" w:cs="Arial"/>
          <w:sz w:val="24"/>
          <w:szCs w:val="24"/>
        </w:rPr>
        <w:t xml:space="preserve"> </w:t>
      </w:r>
    </w:p>
    <w:p w14:paraId="40177ED2" w14:textId="30C02985" w:rsidR="008E03E0" w:rsidRDefault="008E03E0" w:rsidP="005076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>U 202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5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>. godini, da bi se poštovali limiti određeni za rashode za zaposlene, planiraju se sredstva u iznosu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1.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595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.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660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eura 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>(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1.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359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.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365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eura za plaće, za prekovremeni rad </w:t>
      </w:r>
      <w:r w:rsidR="00275F59">
        <w:rPr>
          <w:rFonts w:ascii="Arial" w:hAnsi="Arial" w:cs="Arial"/>
          <w:color w:val="000000"/>
          <w:sz w:val="24"/>
          <w:szCs w:val="24"/>
          <w14:ligatures w14:val="standardContextual"/>
        </w:rPr>
        <w:t>12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.000 eura i za doprinose na plaće 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>224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>.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>295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eura)</w:t>
      </w:r>
      <w:r w:rsidR="00231CB5" w:rsidRPr="00231CB5">
        <w:t xml:space="preserve"> </w:t>
      </w:r>
      <w:r w:rsidR="00231CB5" w:rsidRPr="00231CB5">
        <w:rPr>
          <w:rFonts w:ascii="Arial" w:hAnsi="Arial" w:cs="Arial"/>
          <w:sz w:val="24"/>
          <w:szCs w:val="24"/>
        </w:rPr>
        <w:t xml:space="preserve">što je </w:t>
      </w:r>
      <w:r w:rsidR="00231CB5">
        <w:rPr>
          <w:rFonts w:ascii="Arial" w:hAnsi="Arial" w:cs="Arial"/>
          <w:sz w:val="24"/>
          <w:szCs w:val="24"/>
        </w:rPr>
        <w:t>nešto više od</w:t>
      </w:r>
      <w:r w:rsidR="00231CB5" w:rsidRPr="00231CB5">
        <w:rPr>
          <w:rFonts w:ascii="Arial" w:hAnsi="Arial" w:cs="Arial"/>
          <w:sz w:val="24"/>
          <w:szCs w:val="24"/>
        </w:rPr>
        <w:t xml:space="preserve"> 8</w:t>
      </w:r>
      <w:r w:rsidR="00231CB5">
        <w:rPr>
          <w:rFonts w:ascii="Arial" w:hAnsi="Arial" w:cs="Arial"/>
          <w:sz w:val="24"/>
          <w:szCs w:val="24"/>
        </w:rPr>
        <w:t>0</w:t>
      </w:r>
      <w:r w:rsidR="00231CB5" w:rsidRPr="00231CB5">
        <w:rPr>
          <w:rFonts w:ascii="Arial" w:hAnsi="Arial" w:cs="Arial"/>
          <w:sz w:val="24"/>
          <w:szCs w:val="24"/>
        </w:rPr>
        <w:t>% ukupno planiranih sredstava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. 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Izračun </w:t>
      </w:r>
      <w:r w:rsidR="00AC6232">
        <w:rPr>
          <w:rFonts w:ascii="Arial" w:hAnsi="Arial" w:cs="Arial"/>
          <w:color w:val="000000"/>
          <w:sz w:val="24"/>
          <w:szCs w:val="24"/>
          <w14:ligatures w14:val="standardContextual"/>
        </w:rPr>
        <w:t>temelj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>en</w:t>
      </w:r>
      <w:r w:rsidR="00AC6232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="009D4404" w:rsidRPr="009D4404">
        <w:rPr>
          <w:rFonts w:ascii="Arial" w:hAnsi="Arial" w:cs="Arial"/>
          <w:sz w:val="24"/>
          <w:szCs w:val="24"/>
        </w:rPr>
        <w:t>na plaćama zaposlenih na dan 31.10.2024.</w:t>
      </w:r>
      <w:r w:rsidR="009D4404" w:rsidRPr="00693D85">
        <w:t xml:space="preserve"> </w:t>
      </w:r>
      <w:r w:rsidR="009D4404">
        <w:t>(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1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>7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pravosudnih dužnosnika, </w:t>
      </w:r>
      <w:r w:rsidR="003B0EF6">
        <w:rPr>
          <w:rFonts w:ascii="Arial" w:hAnsi="Arial" w:cs="Arial"/>
          <w:color w:val="000000"/>
          <w:sz w:val="24"/>
          <w:szCs w:val="24"/>
          <w14:ligatures w14:val="standardContextual"/>
        </w:rPr>
        <w:t>2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>6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službenika i </w:t>
      </w: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3</w:t>
      </w:r>
      <w:r w:rsidRPr="008E03E0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namještenika</w:t>
      </w:r>
      <w:r w:rsidR="009D4404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) uklapa se u limit no </w:t>
      </w:r>
      <w:r w:rsidR="00A07D52" w:rsidRPr="008E03E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potrebno </w:t>
      </w:r>
      <w:r w:rsidR="009D440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ga </w:t>
      </w:r>
      <w:r w:rsidR="00A07D52" w:rsidRPr="008E03E0">
        <w:rPr>
          <w:rFonts w:ascii="Arial" w:hAnsi="Arial" w:cs="Arial"/>
          <w:kern w:val="2"/>
          <w:sz w:val="24"/>
          <w:szCs w:val="24"/>
          <w14:ligatures w14:val="standardContextual"/>
        </w:rPr>
        <w:t>je uvećati za plaće: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pet 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>zamjenika predviđen</w:t>
      </w:r>
      <w:r w:rsidR="00231CB5">
        <w:rPr>
          <w:rFonts w:ascii="Arial" w:hAnsi="Arial" w:cs="Arial"/>
          <w:kern w:val="2"/>
          <w:sz w:val="24"/>
          <w:szCs w:val="24"/>
          <w14:ligatures w14:val="standardContextual"/>
        </w:rPr>
        <w:t>ih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Planom popunjavanja slobodnih radnih mjesta zamjenika državnih odvjetnika za 2024.</w:t>
      </w:r>
      <w:r w:rsidR="00231CB5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godinu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>–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postupak je pokrenut, 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>očekuje se stupanje na dužnost do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travnja 2025. (za 8 mjeseci</w:t>
      </w:r>
      <w:r w:rsidR="00653347" w:rsidRPr="00653347">
        <w:t xml:space="preserve"> </w:t>
      </w:r>
      <w:r w:rsidR="00653347" w:rsidRPr="00653347">
        <w:rPr>
          <w:rFonts w:ascii="Arial" w:hAnsi="Arial" w:cs="Arial"/>
          <w:sz w:val="24"/>
          <w:szCs w:val="24"/>
        </w:rPr>
        <w:t>plaća sa doprinosima na plaću iznosi</w:t>
      </w:r>
      <w:r w:rsidR="00653347">
        <w:rPr>
          <w:rFonts w:ascii="Arial" w:hAnsi="Arial" w:cs="Arial"/>
          <w:sz w:val="24"/>
          <w:szCs w:val="24"/>
        </w:rPr>
        <w:t xml:space="preserve"> 162.270</w:t>
      </w:r>
      <w:r w:rsidR="0004101F">
        <w:rPr>
          <w:rFonts w:ascii="Arial" w:hAnsi="Arial" w:cs="Arial"/>
          <w:sz w:val="24"/>
          <w:szCs w:val="24"/>
        </w:rPr>
        <w:t xml:space="preserve"> eura</w:t>
      </w:r>
      <w:r w:rsidR="00653347">
        <w:rPr>
          <w:rFonts w:ascii="Arial" w:hAnsi="Arial" w:cs="Arial"/>
          <w:sz w:val="24"/>
          <w:szCs w:val="24"/>
        </w:rPr>
        <w:t>)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>jednog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savjetnika 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>od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01.06.2025.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(za 6 mjeseci </w:t>
      </w:r>
      <w:r w:rsidR="0004101F" w:rsidRPr="00653347">
        <w:rPr>
          <w:rFonts w:ascii="Arial" w:hAnsi="Arial" w:cs="Arial"/>
          <w:sz w:val="24"/>
          <w:szCs w:val="24"/>
        </w:rPr>
        <w:t>plaća sa doprinosima na plaću iznosi</w:t>
      </w:r>
      <w:r w:rsidR="0004101F">
        <w:rPr>
          <w:rFonts w:ascii="Arial" w:hAnsi="Arial" w:cs="Arial"/>
          <w:sz w:val="24"/>
          <w:szCs w:val="24"/>
        </w:rPr>
        <w:t xml:space="preserve"> 15.530 eura)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jednog ravnatelja državnoodvjetničke uprave (prema članku 123. Zakona o državnom odvjetništvu državno odvjetništvo s više od 15 zamjenika IMA ravnatelja državnoodvjetničke uprave) 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>od 01.06.2025.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(za 6 mjeseci </w:t>
      </w:r>
      <w:r w:rsidR="0004101F" w:rsidRPr="00653347">
        <w:rPr>
          <w:rFonts w:ascii="Arial" w:hAnsi="Arial" w:cs="Arial"/>
          <w:sz w:val="24"/>
          <w:szCs w:val="24"/>
        </w:rPr>
        <w:t>plaća sa doprinosima na plaću iznosi</w:t>
      </w:r>
      <w:r w:rsidR="0004101F">
        <w:rPr>
          <w:rFonts w:ascii="Arial" w:hAnsi="Arial" w:cs="Arial"/>
          <w:sz w:val="24"/>
          <w:szCs w:val="24"/>
        </w:rPr>
        <w:t xml:space="preserve"> 22.630 eura)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i tri zapisničara 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za koja 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će se 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tražiti 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suglasnost zbog povećanja za 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>5</w:t>
      </w:r>
      <w:r w:rsidR="00653347" w:rsidRP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zamjenika  i 3 savjetnika</w:t>
      </w:r>
      <w:r w:rsidR="0065334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u 2024. i 2025.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od 01.06.2025</w:t>
      </w:r>
      <w:r w:rsidR="00A07D52" w:rsidRPr="00A07D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0410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04101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(za 6 mjeseci </w:t>
      </w:r>
      <w:r w:rsidR="0004101F" w:rsidRPr="00653347">
        <w:rPr>
          <w:rFonts w:ascii="Arial" w:hAnsi="Arial" w:cs="Arial"/>
          <w:sz w:val="24"/>
          <w:szCs w:val="24"/>
        </w:rPr>
        <w:t>plaća sa doprinosima na plaću iznosi</w:t>
      </w:r>
      <w:r w:rsidR="0004101F">
        <w:rPr>
          <w:rFonts w:ascii="Arial" w:hAnsi="Arial" w:cs="Arial"/>
          <w:sz w:val="24"/>
          <w:szCs w:val="24"/>
        </w:rPr>
        <w:t xml:space="preserve"> 28.740 eura).</w:t>
      </w:r>
    </w:p>
    <w:p w14:paraId="4F4C06A7" w14:textId="77777777" w:rsidR="008E03E0" w:rsidRDefault="008E03E0" w:rsidP="005076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C28D0E2" w14:textId="200FB1FB" w:rsidR="003836DF" w:rsidRDefault="003836DF" w:rsidP="003836DF">
      <w:pPr>
        <w:pStyle w:val="Default"/>
        <w:jc w:val="both"/>
      </w:pPr>
      <w:r w:rsidRPr="008C4EF5">
        <w:t>U 202</w:t>
      </w:r>
      <w:r w:rsidR="00E93158">
        <w:t>6</w:t>
      </w:r>
      <w:r w:rsidRPr="008C4EF5">
        <w:t>. godini</w:t>
      </w:r>
      <w:r>
        <w:t>, da bi se poštovali limiti određeni za rashode za zaposlene,</w:t>
      </w:r>
      <w:r w:rsidRPr="008C4EF5">
        <w:t xml:space="preserve"> planiraju se sredstva u iznosu </w:t>
      </w:r>
      <w:r>
        <w:t>1.</w:t>
      </w:r>
      <w:r w:rsidR="00E93158">
        <w:t>669</w:t>
      </w:r>
      <w:r>
        <w:t>.3</w:t>
      </w:r>
      <w:r w:rsidR="00E93158">
        <w:t>20</w:t>
      </w:r>
      <w:r w:rsidRPr="008C4EF5">
        <w:t xml:space="preserve"> eura (</w:t>
      </w:r>
      <w:r>
        <w:t>1.</w:t>
      </w:r>
      <w:r w:rsidR="00E93158">
        <w:t>422</w:t>
      </w:r>
      <w:r>
        <w:t>.</w:t>
      </w:r>
      <w:r w:rsidR="00E93158">
        <w:t>592</w:t>
      </w:r>
      <w:r w:rsidRPr="008C4EF5">
        <w:t xml:space="preserve"> eura za plaće, za prekovremeni rad </w:t>
      </w:r>
      <w:r w:rsidR="00E93158">
        <w:t>12</w:t>
      </w:r>
      <w:r>
        <w:t>.000</w:t>
      </w:r>
      <w:r w:rsidRPr="008C4EF5">
        <w:t xml:space="preserve"> eura i za doprinose zna plaće </w:t>
      </w:r>
      <w:r w:rsidR="00E93158">
        <w:t>234</w:t>
      </w:r>
      <w:r w:rsidRPr="008C4EF5">
        <w:t>.</w:t>
      </w:r>
      <w:r w:rsidR="00E93158">
        <w:t>728</w:t>
      </w:r>
      <w:r w:rsidRPr="008C4EF5">
        <w:t xml:space="preserve"> eura</w:t>
      </w:r>
      <w:r w:rsidR="005F3315">
        <w:t>) što</w:t>
      </w:r>
      <w:r w:rsidR="00561C85">
        <w:t xml:space="preserve"> je</w:t>
      </w:r>
      <w:r w:rsidR="005F3315">
        <w:t xml:space="preserve"> za oko 67.400 eura više od iznosa plaća trenutno zaposlenih uvećano za 0,5% za minuli rad, no kako se u 2025. planira stupanje na dužnost 5 zamjenika i zapošljavanje 5 službenika to bi bilo dovoljno samo za plaću npr. ravnatelja i jednog zapisničara pa je tak</w:t>
      </w:r>
      <w:r>
        <w:t xml:space="preserve">av izračun potrebno je uvećati </w:t>
      </w:r>
      <w:r w:rsidRPr="002D5711">
        <w:t>za plaće</w:t>
      </w:r>
      <w:r>
        <w:t xml:space="preserve"> </w:t>
      </w:r>
      <w:r w:rsidR="005F3315">
        <w:t xml:space="preserve">ostalih </w:t>
      </w:r>
      <w:r>
        <w:t>koji će se zaposliti u 202</w:t>
      </w:r>
      <w:r w:rsidR="005F3315">
        <w:t>5</w:t>
      </w:r>
      <w:r>
        <w:t xml:space="preserve">. </w:t>
      </w:r>
      <w:r w:rsidR="005A03EF">
        <w:t>godini.</w:t>
      </w:r>
    </w:p>
    <w:p w14:paraId="0523BE2E" w14:textId="77777777" w:rsidR="003836DF" w:rsidRDefault="003836DF" w:rsidP="005076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0795A10" w14:textId="73DD2F6E" w:rsidR="003836DF" w:rsidRPr="008C4EF5" w:rsidRDefault="003836DF" w:rsidP="003836DF">
      <w:pPr>
        <w:pStyle w:val="Default"/>
        <w:jc w:val="both"/>
      </w:pPr>
      <w:r w:rsidRPr="008C4EF5">
        <w:t>U 202</w:t>
      </w:r>
      <w:r w:rsidR="005F3315">
        <w:t>7</w:t>
      </w:r>
      <w:r w:rsidRPr="008C4EF5">
        <w:t>. godini</w:t>
      </w:r>
      <w:r>
        <w:t>,</w:t>
      </w:r>
      <w:r w:rsidRPr="002131E5">
        <w:t xml:space="preserve"> </w:t>
      </w:r>
      <w:r>
        <w:t xml:space="preserve">da bi se poštovali limiti određeni za rashode za zaposlene, </w:t>
      </w:r>
      <w:r w:rsidRPr="008C4EF5">
        <w:t xml:space="preserve"> planiraju se sredstva u iznosu </w:t>
      </w:r>
      <w:r>
        <w:t>1.</w:t>
      </w:r>
      <w:r w:rsidR="00561C85">
        <w:t>675</w:t>
      </w:r>
      <w:r>
        <w:t>.</w:t>
      </w:r>
      <w:r w:rsidR="00561C85">
        <w:t>290</w:t>
      </w:r>
      <w:r w:rsidRPr="008C4EF5">
        <w:t xml:space="preserve"> eura (</w:t>
      </w:r>
      <w:r>
        <w:t>1.</w:t>
      </w:r>
      <w:r w:rsidR="00561C85">
        <w:t>427</w:t>
      </w:r>
      <w:r>
        <w:t>.7</w:t>
      </w:r>
      <w:r w:rsidR="00561C85">
        <w:t>17</w:t>
      </w:r>
      <w:r w:rsidRPr="008C4EF5">
        <w:t xml:space="preserve"> eura za plaće, za prekovremeni rad </w:t>
      </w:r>
      <w:r w:rsidR="00561C85">
        <w:t>12</w:t>
      </w:r>
      <w:r>
        <w:t>.000</w:t>
      </w:r>
      <w:r w:rsidRPr="008C4EF5">
        <w:t xml:space="preserve"> eura i za doprinose zna plaće </w:t>
      </w:r>
      <w:r w:rsidR="00561C85">
        <w:t>235</w:t>
      </w:r>
      <w:r w:rsidRPr="008C4EF5">
        <w:t>.</w:t>
      </w:r>
      <w:r w:rsidR="00561C85">
        <w:t>573</w:t>
      </w:r>
      <w:r w:rsidRPr="008C4EF5">
        <w:t xml:space="preserve"> eura)</w:t>
      </w:r>
      <w:r w:rsidR="00561C85">
        <w:t>, a situacija je jednaka kao za 2026</w:t>
      </w:r>
      <w:r>
        <w:t>.</w:t>
      </w:r>
    </w:p>
    <w:p w14:paraId="5AD2913B" w14:textId="77777777" w:rsidR="005A03EF" w:rsidRDefault="005A03EF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</w:p>
    <w:p w14:paraId="02EF86DE" w14:textId="77777777" w:rsidR="00231CB5" w:rsidRDefault="00231CB5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</w:p>
    <w:p w14:paraId="6AA45608" w14:textId="77777777" w:rsidR="00231CB5" w:rsidRDefault="00231CB5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</w:p>
    <w:p w14:paraId="4076F1B1" w14:textId="77777777" w:rsidR="00231CB5" w:rsidRDefault="00231CB5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</w:p>
    <w:p w14:paraId="4F6DA9B0" w14:textId="77777777" w:rsidR="00351345" w:rsidRDefault="00351345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</w:p>
    <w:p w14:paraId="4E610FEB" w14:textId="471D46DC" w:rsidR="003E0054" w:rsidRPr="003E0054" w:rsidRDefault="00476641" w:rsidP="00A65B3F">
      <w:pPr>
        <w:spacing w:after="0" w:line="24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</w:pPr>
      <w:r w:rsidRPr="003E0054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  <w:lastRenderedPageBreak/>
        <w:t>Ostali rashodi za zaposlene</w:t>
      </w:r>
      <w:r w:rsidR="003E0054" w:rsidRPr="003E0054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hr-HR"/>
        </w:rPr>
        <w:t xml:space="preserve"> </w:t>
      </w:r>
    </w:p>
    <w:p w14:paraId="00D1C35F" w14:textId="4D101496" w:rsidR="003E0054" w:rsidRDefault="00545D7C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godini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planiraju se sredstva u iznosu  </w:t>
      </w:r>
      <w:r w:rsidR="00561C8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45</w:t>
      </w:r>
      <w:r w:rsidR="00FC1B8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561C8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330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</w:t>
      </w:r>
      <w:r w:rsidR="00561C85" w:rsidRPr="00561C8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potrebno je isplatiti 2 jubilarne nagrade što iznosi otprilike 760 eura, nagrada za uskršnje blagdane za 33 službenika i namještenika i 21 pravosudnog dužnosnika u iznosu 5.400 eura, regresi za 33 službenika i namještenika i 21 pravosudnih dužnosnika u iznosu 16.200 eura, dar za djecu za 29 djece u iznosu 2.900 eura, nagrada za božićne blagdane za 33 službenika i namještenika i 21 pravosudnih dužnosnika u iznosu 16.200,00 eura, jedna otpremnina u iznosu 2.278 eura te su planirane 4 pomoći 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prema prosjeku iz prethodnih godina</w:t>
      </w:r>
    </w:p>
    <w:p w14:paraId="2321D398" w14:textId="77777777" w:rsidR="00545D7C" w:rsidRDefault="00545D7C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2C933C65" w14:textId="3E4BD66C" w:rsidR="00545D7C" w:rsidRDefault="00545D7C" w:rsidP="00545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godini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</w:t>
      </w:r>
      <w:r w:rsidR="00DB745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laniraju se sredstva u iznosu 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44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150</w:t>
      </w:r>
      <w:r w:rsidRPr="00545D7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AF6B8C" w:rsidRP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potrebno je isplatiti 5 jubilarnih nagrada što iznosi otprilike 2.060 eura, nagrada za uskršnje blagdane za 33 službenika i namještenika i 21 pravosudnog dužnosnika u iznosu 5.400 eura, regresi za 33 službenika i namještenika i 21 pravosudnih dužnosnika u iznosu 16.200 eura, dar za djecu za 27 djece u iznosu 2.700 eura, nagrada za božićne blagdane za 33 službenika i namještenika i 21 pravosudnih dužnosnika u iznosu 16.200,00 eura te su planirane 4 pomoć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prema prosjeku iz prethodnih godina</w:t>
      </w:r>
      <w:r w:rsidR="007B4F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2727F0A8" w14:textId="77777777" w:rsidR="00FC1B88" w:rsidRDefault="00FC1B88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FF53230" w14:textId="2B23E6FD" w:rsidR="00545D7C" w:rsidRDefault="00FC1B88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godini</w:t>
      </w: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planiraju se sredstva u iznosu 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44</w:t>
      </w: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900</w:t>
      </w: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-</w:t>
      </w:r>
      <w:r w:rsidRPr="003E005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AF6B8C" w:rsidRP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potrebno je isplatiti 5 jubilarnih nagrada što iznosi otprilike 2.800 eura, nagrada za uskršnje blagdane za 33 službenika i namještenika i 21 pravosudnog dužnosnika u iznosu 5.400 eura, regresi za 33 službenika i namještenika i 21 pravosudnih dužnosnika u iznosu 16.200 eura, dar za djecu za 27 djece u iznosu 2.700 eura, nagrada za božićne blagdane za 33 službenika i namještenika i 21 pravosudnih dužnosnika u iznosu 16.200,00 eura te su planirane 4 pomoći</w:t>
      </w:r>
      <w:r w:rsidR="00AF6B8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prema prosjeku iz prethodnih godina.</w:t>
      </w:r>
    </w:p>
    <w:p w14:paraId="6B4D4063" w14:textId="77777777" w:rsidR="00FC1B88" w:rsidRDefault="00FC1B88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58F8019A" w14:textId="77777777" w:rsidR="00FC1B88" w:rsidRDefault="00FC1B88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146FEF2E" w14:textId="59E14491" w:rsidR="00A65B3F" w:rsidRDefault="00A65B3F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NAKNADE ZA PRIJEVOZ</w:t>
      </w:r>
    </w:p>
    <w:p w14:paraId="790D7082" w14:textId="74B1A194" w:rsidR="00545D7C" w:rsidRDefault="00A13403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godini planiraju se u iznosu 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00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i</w:t>
      </w:r>
      <w:r w:rsidR="00A65B3F" w:rsidRPr="00A65B3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zračun se temelji na bazi 21 radnog dana što je onda pomnoženo sa 11 mjesec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i.</w:t>
      </w:r>
      <w:r w:rsidR="00A65B3F" w:rsidRPr="00A65B3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</w:t>
      </w:r>
    </w:p>
    <w:p w14:paraId="29F0A1EB" w14:textId="77777777" w:rsidR="00231CB5" w:rsidRDefault="00231CB5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8C29767" w14:textId="0C761AD9" w:rsidR="00A65B3F" w:rsidRPr="00A65B3F" w:rsidRDefault="00545D7C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projekcijama za 202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godinu i 202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godinu planirani su isti iznosi.</w:t>
      </w:r>
      <w:r w:rsidR="00A65B3F" w:rsidRPr="00A65B3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        </w:t>
      </w:r>
    </w:p>
    <w:p w14:paraId="6675B686" w14:textId="77777777" w:rsidR="004648B0" w:rsidRDefault="004648B0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32A4D54A" w14:textId="77777777" w:rsidR="004648B0" w:rsidRDefault="004648B0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0A40C87D" w14:textId="26D774B4" w:rsidR="003E0054" w:rsidRDefault="00A65B3F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MATERIJALNI RASHODI</w:t>
      </w:r>
    </w:p>
    <w:p w14:paraId="39D282F5" w14:textId="276E4A31" w:rsidR="00084772" w:rsidRPr="008C4EF5" w:rsidRDefault="00A13403" w:rsidP="00084772">
      <w:pPr>
        <w:pStyle w:val="Default"/>
        <w:jc w:val="both"/>
      </w:pPr>
      <w:r>
        <w:rPr>
          <w:rFonts w:eastAsia="Times New Roman"/>
          <w:lang w:eastAsia="hr-HR"/>
        </w:rPr>
        <w:t>U 202</w:t>
      </w:r>
      <w:r w:rsidR="00A915EF">
        <w:rPr>
          <w:rFonts w:eastAsia="Times New Roman"/>
          <w:lang w:eastAsia="hr-HR"/>
        </w:rPr>
        <w:t>5</w:t>
      </w:r>
      <w:r>
        <w:rPr>
          <w:rFonts w:eastAsia="Times New Roman"/>
          <w:lang w:eastAsia="hr-HR"/>
        </w:rPr>
        <w:t xml:space="preserve">. godini planiraju se sredstva u iznosu </w:t>
      </w:r>
      <w:r w:rsidR="00A915EF">
        <w:rPr>
          <w:rFonts w:eastAsia="Times New Roman"/>
          <w:lang w:eastAsia="hr-HR"/>
        </w:rPr>
        <w:t>318.17</w:t>
      </w:r>
      <w:r w:rsidR="002F5ECC">
        <w:rPr>
          <w:rFonts w:eastAsia="Times New Roman"/>
          <w:lang w:eastAsia="hr-HR"/>
        </w:rPr>
        <w:t>1</w:t>
      </w:r>
      <w:r w:rsidR="00084772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eura</w:t>
      </w:r>
      <w:r w:rsidR="00084772">
        <w:rPr>
          <w:rFonts w:eastAsia="Times New Roman"/>
          <w:lang w:eastAsia="hr-HR"/>
        </w:rPr>
        <w:t xml:space="preserve"> (od toga </w:t>
      </w:r>
      <w:r w:rsidR="00A915EF">
        <w:rPr>
          <w:rFonts w:eastAsia="Times New Roman"/>
          <w:lang w:eastAsia="hr-HR"/>
        </w:rPr>
        <w:t>4</w:t>
      </w:r>
      <w:r w:rsidR="00084772">
        <w:rPr>
          <w:rFonts w:eastAsia="Times New Roman"/>
          <w:lang w:eastAsia="hr-HR"/>
        </w:rPr>
        <w:t>00 eura iz vlastitih izvora</w:t>
      </w:r>
      <w:r w:rsidR="002F5ECC">
        <w:rPr>
          <w:rFonts w:eastAsia="Times New Roman"/>
          <w:lang w:eastAsia="hr-HR"/>
        </w:rPr>
        <w:t xml:space="preserve"> i 1,00 eura iz ostalih prihoda za posebne namjene</w:t>
      </w:r>
      <w:r w:rsidR="00084772">
        <w:rPr>
          <w:rFonts w:eastAsia="Times New Roman"/>
          <w:lang w:eastAsia="hr-HR"/>
        </w:rPr>
        <w:t>)</w:t>
      </w:r>
      <w:r>
        <w:rPr>
          <w:rFonts w:eastAsia="Times New Roman"/>
          <w:lang w:eastAsia="hr-HR"/>
        </w:rPr>
        <w:t xml:space="preserve">. </w:t>
      </w:r>
      <w:r w:rsidR="00A915EF" w:rsidRPr="008C4EF5">
        <w:t xml:space="preserve">Pri izračunu su uzeta u obzir povećanja cijena </w:t>
      </w:r>
      <w:r w:rsidR="00A915EF">
        <w:t>(značajnija povećanja u 2024. u odnosu na 2023. godinu su za npr. hotelski smještaj 40% povećanje, poštanske usluge 40% povećanje, komunalne usluge sredinom 2023. povećane 80%, premije osiguranja povećanje 50%).</w:t>
      </w:r>
      <w:r w:rsidR="008B106C">
        <w:t xml:space="preserve"> Zdravstvene usluge značajno su povećane zbog promjene propisa kojima su i pravosudni dužnosnici ostvarili pravo na sistematski pregled. </w:t>
      </w:r>
      <w:r w:rsidR="00084772" w:rsidRPr="008C4EF5">
        <w:t xml:space="preserve">Preko </w:t>
      </w:r>
      <w:r w:rsidR="00A915EF">
        <w:t>62</w:t>
      </w:r>
      <w:r w:rsidR="00084772" w:rsidRPr="008C4EF5">
        <w:t xml:space="preserve">% sredstava za materijalne rashode planirana su za intelektualne usluge </w:t>
      </w:r>
      <w:r w:rsidR="00084772">
        <w:rPr>
          <w:rFonts w:eastAsia="Times New Roman"/>
          <w:lang w:eastAsia="hr-HR"/>
        </w:rPr>
        <w:t xml:space="preserve">(usluge vještaka, odvjetnika, tumača) </w:t>
      </w:r>
      <w:r w:rsidR="00084772" w:rsidRPr="008C4EF5">
        <w:t xml:space="preserve">koje ovise o priljevu i strukturi predmeta. </w:t>
      </w:r>
    </w:p>
    <w:p w14:paraId="723C4027" w14:textId="77777777" w:rsidR="00231CB5" w:rsidRDefault="00231CB5" w:rsidP="000847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9F7B0FD" w14:textId="0D257D15" w:rsidR="00B70208" w:rsidRDefault="00B70208" w:rsidP="000847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Ista situacija je i u projekciji za 202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r w:rsidR="00FF448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godini k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ad se planira iznos od 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315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130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202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godini kad se planira iznos od </w:t>
      </w:r>
      <w:r w:rsidR="00A915E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315.290</w:t>
      </w:r>
      <w:r w:rsidR="000847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11B37DF2" w14:textId="77777777" w:rsidR="00B70208" w:rsidRDefault="00B70208" w:rsidP="00A65B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F8CE8C9" w14:textId="77777777" w:rsidR="00084772" w:rsidRDefault="00084772" w:rsidP="003513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E82BDA6" w14:textId="77777777" w:rsidR="00231CB5" w:rsidRDefault="00231CB5" w:rsidP="003513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43C8650" w14:textId="77777777" w:rsidR="00231CB5" w:rsidRDefault="00231CB5" w:rsidP="003513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CC0CA02" w14:textId="77777777" w:rsidR="00084772" w:rsidRPr="00084772" w:rsidRDefault="00084772" w:rsidP="00084772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84772">
        <w:rPr>
          <w:rFonts w:ascii="Arial" w:hAnsi="Arial" w:cs="Arial"/>
          <w:kern w:val="2"/>
          <w:sz w:val="24"/>
          <w:szCs w:val="24"/>
          <w14:ligatures w14:val="standardContextual"/>
        </w:rPr>
        <w:t>RASHODI ZA NABAVU NEFINANCIJSKE IMOVINE</w:t>
      </w:r>
    </w:p>
    <w:p w14:paraId="6F7793CF" w14:textId="0988D4D9" w:rsidR="004D769F" w:rsidRDefault="004D769F" w:rsidP="004D76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2025. godini planirana je a</w:t>
      </w:r>
      <w:r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daptacija sanitarnog čvora sa dva </w:t>
      </w:r>
      <w:proofErr w:type="spellStart"/>
      <w:r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wc-a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iznosu </w:t>
      </w:r>
      <w:r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11.000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eura </w:t>
      </w:r>
      <w:r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sve radove sa materijalom</w:t>
      </w:r>
      <w:r w:rsidR="008B10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(vodoinstalaterski radovi, pločice, sanitarije)</w:t>
      </w:r>
      <w:r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</w:p>
    <w:p w14:paraId="62804D9B" w14:textId="77777777" w:rsidR="004D769F" w:rsidRDefault="004D769F" w:rsidP="004D76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9FC7EC6" w14:textId="56982A46" w:rsidR="004D769F" w:rsidRDefault="004D769F" w:rsidP="004D7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rujnu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2021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godine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nabavljen je službeni automobil putem financijskog leasinga, a za otplatu g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lavnice u 2025. godini 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potrebno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2.489 eura, a </w:t>
      </w:r>
      <w:r w:rsidRPr="00084772">
        <w:rPr>
          <w:rFonts w:ascii="Arial" w:hAnsi="Arial" w:cs="Arial"/>
          <w:kern w:val="2"/>
          <w:sz w:val="24"/>
          <w:szCs w:val="24"/>
          <w14:ligatures w14:val="standardContextual"/>
        </w:rPr>
        <w:t>u 2026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(z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adnja rata dospijeva 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0.202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1.916,00 eura.</w:t>
      </w:r>
    </w:p>
    <w:p w14:paraId="4366C63C" w14:textId="53ACB78A" w:rsidR="00A65B3F" w:rsidRDefault="00A915EF" w:rsidP="003513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2025. godini planira se nabava novog službenog automobila</w:t>
      </w:r>
      <w:r w:rsid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putem financijskog leasinga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</w:t>
      </w:r>
      <w:r w:rsidR="004D769F"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ODO u Bjelovaru pokriva veliko teritorijalno područje</w:t>
      </w:r>
      <w:r w:rsid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="004D769F" w:rsidRPr="004D769F">
        <w:t xml:space="preserve"> </w:t>
      </w:r>
      <w:r w:rsidR="004D769F"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čije bi financiranje u godini nabave iznosilo oko 7.454 eura jer bi u prvoj godini trebalo platiti </w:t>
      </w:r>
      <w:r w:rsid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</w:t>
      </w:r>
      <w:r w:rsidR="004D769F" w:rsidRP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učešće</w:t>
      </w:r>
      <w:r w:rsidR="004D76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u 2026. godini za otplatu glavnice potrebno je 3.860 eura, a u 2027. godini 4.080 eura.</w:t>
      </w:r>
    </w:p>
    <w:p w14:paraId="58CFCD47" w14:textId="77777777" w:rsidR="00A65B3F" w:rsidRDefault="00A65B3F" w:rsidP="00A65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14A2B513" w14:textId="4B7BE97B" w:rsidR="0040015B" w:rsidRPr="00B70208" w:rsidRDefault="006D6019" w:rsidP="00A65B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5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              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</w:t>
      </w:r>
    </w:p>
    <w:sectPr w:rsidR="0040015B" w:rsidRPr="00B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FF83" w14:textId="77777777" w:rsidR="0070351C" w:rsidRDefault="0070351C" w:rsidP="00DA7F01">
      <w:pPr>
        <w:spacing w:after="0" w:line="240" w:lineRule="auto"/>
      </w:pPr>
      <w:r>
        <w:separator/>
      </w:r>
    </w:p>
  </w:endnote>
  <w:endnote w:type="continuationSeparator" w:id="0">
    <w:p w14:paraId="4AD38FE2" w14:textId="77777777" w:rsidR="0070351C" w:rsidRDefault="0070351C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0AC0" w14:textId="77777777" w:rsidR="0070351C" w:rsidRDefault="0070351C" w:rsidP="00DA7F01">
      <w:pPr>
        <w:spacing w:after="0" w:line="240" w:lineRule="auto"/>
      </w:pPr>
      <w:r>
        <w:separator/>
      </w:r>
    </w:p>
  </w:footnote>
  <w:footnote w:type="continuationSeparator" w:id="0">
    <w:p w14:paraId="34C52007" w14:textId="77777777" w:rsidR="0070351C" w:rsidRDefault="0070351C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15CC"/>
    <w:multiLevelType w:val="hybridMultilevel"/>
    <w:tmpl w:val="85463C0E"/>
    <w:lvl w:ilvl="0" w:tplc="5ED81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7023">
    <w:abstractNumId w:val="1"/>
  </w:num>
  <w:num w:numId="2" w16cid:durableId="1860048176">
    <w:abstractNumId w:val="2"/>
  </w:num>
  <w:num w:numId="3" w16cid:durableId="1785004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404449">
    <w:abstractNumId w:val="0"/>
  </w:num>
  <w:num w:numId="5" w16cid:durableId="2137095652">
    <w:abstractNumId w:val="4"/>
  </w:num>
  <w:num w:numId="6" w16cid:durableId="1546259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24F7B"/>
    <w:rsid w:val="00030990"/>
    <w:rsid w:val="0004101F"/>
    <w:rsid w:val="00043FF8"/>
    <w:rsid w:val="000579B6"/>
    <w:rsid w:val="00084772"/>
    <w:rsid w:val="001449C0"/>
    <w:rsid w:val="001639CD"/>
    <w:rsid w:val="001E3871"/>
    <w:rsid w:val="00214CF8"/>
    <w:rsid w:val="00231CB5"/>
    <w:rsid w:val="00257BD2"/>
    <w:rsid w:val="00275F59"/>
    <w:rsid w:val="002E68B5"/>
    <w:rsid w:val="002F5ECC"/>
    <w:rsid w:val="002F78D2"/>
    <w:rsid w:val="003453F8"/>
    <w:rsid w:val="00351345"/>
    <w:rsid w:val="00357BB8"/>
    <w:rsid w:val="003836DF"/>
    <w:rsid w:val="00390A18"/>
    <w:rsid w:val="0039665E"/>
    <w:rsid w:val="003B000E"/>
    <w:rsid w:val="003B0EF6"/>
    <w:rsid w:val="003E0054"/>
    <w:rsid w:val="0040015B"/>
    <w:rsid w:val="00422036"/>
    <w:rsid w:val="00450A69"/>
    <w:rsid w:val="004624B1"/>
    <w:rsid w:val="004648B0"/>
    <w:rsid w:val="00476641"/>
    <w:rsid w:val="00497387"/>
    <w:rsid w:val="004A2E89"/>
    <w:rsid w:val="004D1E4F"/>
    <w:rsid w:val="004D769F"/>
    <w:rsid w:val="004E2E19"/>
    <w:rsid w:val="0050764F"/>
    <w:rsid w:val="00545D7C"/>
    <w:rsid w:val="00561C85"/>
    <w:rsid w:val="00567B4A"/>
    <w:rsid w:val="0057648F"/>
    <w:rsid w:val="00585E6D"/>
    <w:rsid w:val="005A03EF"/>
    <w:rsid w:val="005B0BC8"/>
    <w:rsid w:val="005E538C"/>
    <w:rsid w:val="005F3315"/>
    <w:rsid w:val="006165E0"/>
    <w:rsid w:val="00625B42"/>
    <w:rsid w:val="0064690F"/>
    <w:rsid w:val="006475C0"/>
    <w:rsid w:val="00653347"/>
    <w:rsid w:val="00680729"/>
    <w:rsid w:val="006907EC"/>
    <w:rsid w:val="006D07B8"/>
    <w:rsid w:val="006D6019"/>
    <w:rsid w:val="006E5880"/>
    <w:rsid w:val="0070351C"/>
    <w:rsid w:val="00711D9D"/>
    <w:rsid w:val="00731454"/>
    <w:rsid w:val="00736DB0"/>
    <w:rsid w:val="00771C8A"/>
    <w:rsid w:val="007B4F97"/>
    <w:rsid w:val="007C0CFB"/>
    <w:rsid w:val="007F20BD"/>
    <w:rsid w:val="008053E5"/>
    <w:rsid w:val="008147A3"/>
    <w:rsid w:val="008207A1"/>
    <w:rsid w:val="0083019D"/>
    <w:rsid w:val="008A01B9"/>
    <w:rsid w:val="008B106C"/>
    <w:rsid w:val="008D0FEF"/>
    <w:rsid w:val="008D5DDC"/>
    <w:rsid w:val="008E03E0"/>
    <w:rsid w:val="008E6666"/>
    <w:rsid w:val="009360D3"/>
    <w:rsid w:val="009456A5"/>
    <w:rsid w:val="00987A72"/>
    <w:rsid w:val="009D4404"/>
    <w:rsid w:val="009E356A"/>
    <w:rsid w:val="00A07D52"/>
    <w:rsid w:val="00A1325C"/>
    <w:rsid w:val="00A13403"/>
    <w:rsid w:val="00A65B3F"/>
    <w:rsid w:val="00A71081"/>
    <w:rsid w:val="00A915EF"/>
    <w:rsid w:val="00AC6232"/>
    <w:rsid w:val="00AF5610"/>
    <w:rsid w:val="00AF66E3"/>
    <w:rsid w:val="00AF6B8C"/>
    <w:rsid w:val="00B0655C"/>
    <w:rsid w:val="00B35E95"/>
    <w:rsid w:val="00B402D2"/>
    <w:rsid w:val="00B646D6"/>
    <w:rsid w:val="00B70208"/>
    <w:rsid w:val="00BD275F"/>
    <w:rsid w:val="00BF27A3"/>
    <w:rsid w:val="00C762AF"/>
    <w:rsid w:val="00CD2737"/>
    <w:rsid w:val="00CE3A46"/>
    <w:rsid w:val="00CF27C6"/>
    <w:rsid w:val="00D36562"/>
    <w:rsid w:val="00D608B4"/>
    <w:rsid w:val="00D801F5"/>
    <w:rsid w:val="00D84369"/>
    <w:rsid w:val="00D90230"/>
    <w:rsid w:val="00D91BA2"/>
    <w:rsid w:val="00DA7F01"/>
    <w:rsid w:val="00DB745C"/>
    <w:rsid w:val="00DD2043"/>
    <w:rsid w:val="00DE2DA0"/>
    <w:rsid w:val="00DE7197"/>
    <w:rsid w:val="00DF2058"/>
    <w:rsid w:val="00E53681"/>
    <w:rsid w:val="00E73DF2"/>
    <w:rsid w:val="00E93158"/>
    <w:rsid w:val="00EE47FF"/>
    <w:rsid w:val="00F3014A"/>
    <w:rsid w:val="00F62BF0"/>
    <w:rsid w:val="00F71D48"/>
    <w:rsid w:val="00F76FF9"/>
    <w:rsid w:val="00F934D5"/>
    <w:rsid w:val="00FB3706"/>
    <w:rsid w:val="00FC1B88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1057EF6D-8D06-43D1-84ED-F231AD73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customStyle="1" w:styleId="Default">
    <w:name w:val="Default"/>
    <w:rsid w:val="00383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2CFD-74D3-496E-82D7-23E5F346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Ružica Dragić</cp:lastModifiedBy>
  <cp:revision>7</cp:revision>
  <cp:lastPrinted>2024-11-07T12:35:00Z</cp:lastPrinted>
  <dcterms:created xsi:type="dcterms:W3CDTF">2024-11-07T07:13:00Z</dcterms:created>
  <dcterms:modified xsi:type="dcterms:W3CDTF">2024-12-27T07:40:00Z</dcterms:modified>
</cp:coreProperties>
</file>