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79A8" w:rsidRDefault="008060D8" w:rsidP="00E2560B">
      <w:pPr>
        <w:pStyle w:val="Bezproreda"/>
        <w:rPr>
          <w:rFonts w:ascii="Times New Roman" w:hAnsi="Times New Roman" w:cs="Times New Roman"/>
          <w:b/>
          <w:sz w:val="24"/>
          <w:szCs w:val="24"/>
        </w:rPr>
      </w:pPr>
      <w:r w:rsidRPr="008060D8">
        <w:rPr>
          <w:rFonts w:ascii="Times New Roman" w:hAnsi="Times New Roman" w:cs="Times New Roman"/>
          <w:b/>
          <w:sz w:val="24"/>
          <w:szCs w:val="24"/>
        </w:rPr>
        <w:t>OPĆINSKO</w:t>
      </w:r>
      <w:r w:rsidR="00E2560B" w:rsidRPr="008060D8">
        <w:rPr>
          <w:rFonts w:ascii="Times New Roman" w:hAnsi="Times New Roman" w:cs="Times New Roman"/>
          <w:b/>
          <w:sz w:val="24"/>
          <w:szCs w:val="24"/>
        </w:rPr>
        <w:t xml:space="preserve"> DRŽAVNO ODVJETNIŠTVO U RIJECI</w:t>
      </w:r>
    </w:p>
    <w:p w:rsidR="00EF0D38" w:rsidRPr="008060D8" w:rsidRDefault="00EF0D38" w:rsidP="00E2560B">
      <w:pPr>
        <w:pStyle w:val="Bezproreda"/>
        <w:rPr>
          <w:rFonts w:ascii="Times New Roman" w:hAnsi="Times New Roman" w:cs="Times New Roman"/>
          <w:b/>
          <w:sz w:val="24"/>
          <w:szCs w:val="24"/>
        </w:rPr>
      </w:pPr>
    </w:p>
    <w:p w:rsidR="00E2560B" w:rsidRPr="008060D8" w:rsidRDefault="00E2560B" w:rsidP="00E2560B">
      <w:pPr>
        <w:pStyle w:val="Bezproreda"/>
        <w:rPr>
          <w:rFonts w:ascii="Times New Roman" w:hAnsi="Times New Roman" w:cs="Times New Roman"/>
          <w:b/>
          <w:sz w:val="24"/>
          <w:szCs w:val="24"/>
        </w:rPr>
      </w:pPr>
      <w:r w:rsidRPr="008060D8">
        <w:rPr>
          <w:rFonts w:ascii="Times New Roman" w:hAnsi="Times New Roman" w:cs="Times New Roman"/>
          <w:b/>
          <w:sz w:val="24"/>
          <w:szCs w:val="24"/>
        </w:rPr>
        <w:t xml:space="preserve">RKP – </w:t>
      </w:r>
      <w:r w:rsidR="008060D8" w:rsidRPr="008060D8">
        <w:rPr>
          <w:rFonts w:ascii="Times New Roman" w:hAnsi="Times New Roman" w:cs="Times New Roman"/>
          <w:b/>
          <w:sz w:val="24"/>
          <w:szCs w:val="24"/>
        </w:rPr>
        <w:t>4825</w:t>
      </w:r>
    </w:p>
    <w:p w:rsidR="00E2560B" w:rsidRPr="008060D8" w:rsidRDefault="00E2560B" w:rsidP="00E2560B">
      <w:pPr>
        <w:pStyle w:val="Bezproreda"/>
        <w:rPr>
          <w:rFonts w:ascii="Times New Roman" w:hAnsi="Times New Roman" w:cs="Times New Roman"/>
          <w:b/>
          <w:sz w:val="24"/>
          <w:szCs w:val="24"/>
        </w:rPr>
      </w:pPr>
    </w:p>
    <w:p w:rsidR="00E2560B" w:rsidRPr="008060D8" w:rsidRDefault="00E2560B" w:rsidP="00E2560B">
      <w:pPr>
        <w:pStyle w:val="Bezproreda"/>
        <w:rPr>
          <w:rFonts w:ascii="Times New Roman" w:hAnsi="Times New Roman" w:cs="Times New Roman"/>
          <w:b/>
          <w:sz w:val="24"/>
          <w:szCs w:val="24"/>
        </w:rPr>
      </w:pPr>
    </w:p>
    <w:p w:rsidR="00E2560B" w:rsidRPr="008060D8" w:rsidRDefault="00E2560B" w:rsidP="00E2560B">
      <w:pPr>
        <w:pStyle w:val="Bezproreda"/>
        <w:rPr>
          <w:rFonts w:ascii="Times New Roman" w:hAnsi="Times New Roman" w:cs="Times New Roman"/>
          <w:b/>
          <w:sz w:val="24"/>
          <w:szCs w:val="24"/>
        </w:rPr>
      </w:pPr>
    </w:p>
    <w:p w:rsidR="00E2560B" w:rsidRPr="008060D8" w:rsidRDefault="00E2560B" w:rsidP="00E2560B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060D8">
        <w:rPr>
          <w:rFonts w:ascii="Times New Roman" w:hAnsi="Times New Roman" w:cs="Times New Roman"/>
          <w:b/>
          <w:sz w:val="24"/>
          <w:szCs w:val="24"/>
        </w:rPr>
        <w:t xml:space="preserve">OBRAZLOŽENJE OPĆEG DIJELA </w:t>
      </w:r>
    </w:p>
    <w:p w:rsidR="00E2560B" w:rsidRDefault="00E2560B" w:rsidP="00E2560B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  <w:r w:rsidRPr="008060D8">
        <w:rPr>
          <w:rFonts w:ascii="Times New Roman" w:hAnsi="Times New Roman" w:cs="Times New Roman"/>
          <w:b/>
          <w:sz w:val="24"/>
          <w:szCs w:val="24"/>
        </w:rPr>
        <w:t>FINANCIJSKOG PLANA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E2560B" w:rsidRDefault="00E2560B" w:rsidP="00E2560B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</w:p>
    <w:p w:rsidR="00A87432" w:rsidRDefault="00A87432" w:rsidP="00E2560B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</w:p>
    <w:p w:rsidR="0041415E" w:rsidRDefault="0041415E" w:rsidP="0041415E">
      <w:pPr>
        <w:pStyle w:val="Bezproreda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1. PRIHODI I PRIMICI </w:t>
      </w:r>
    </w:p>
    <w:p w:rsidR="0041415E" w:rsidRDefault="0041415E" w:rsidP="0041415E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</w:p>
    <w:p w:rsidR="0041415E" w:rsidRDefault="0041415E" w:rsidP="0041415E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Ukupno planirani prihodi u </w:t>
      </w:r>
      <w:r w:rsidR="00B71F0E">
        <w:rPr>
          <w:rFonts w:ascii="Times New Roman" w:hAnsi="Times New Roman" w:cs="Times New Roman"/>
          <w:sz w:val="24"/>
          <w:szCs w:val="24"/>
        </w:rPr>
        <w:t>2025.</w:t>
      </w:r>
      <w:r>
        <w:rPr>
          <w:rFonts w:ascii="Times New Roman" w:hAnsi="Times New Roman" w:cs="Times New Roman"/>
          <w:sz w:val="24"/>
          <w:szCs w:val="24"/>
        </w:rPr>
        <w:t xml:space="preserve"> godini </w:t>
      </w:r>
      <w:r w:rsidR="00445C4E">
        <w:rPr>
          <w:rFonts w:ascii="Times New Roman" w:hAnsi="Times New Roman" w:cs="Times New Roman"/>
          <w:sz w:val="24"/>
          <w:szCs w:val="24"/>
        </w:rPr>
        <w:t xml:space="preserve">iznose </w:t>
      </w:r>
      <w:r w:rsidR="00B71F0E">
        <w:rPr>
          <w:rFonts w:ascii="Times New Roman" w:hAnsi="Times New Roman" w:cs="Times New Roman"/>
          <w:sz w:val="24"/>
          <w:szCs w:val="24"/>
        </w:rPr>
        <w:t>3.522,400,00</w:t>
      </w:r>
      <w:r>
        <w:rPr>
          <w:rFonts w:ascii="Times New Roman" w:hAnsi="Times New Roman" w:cs="Times New Roman"/>
          <w:sz w:val="24"/>
          <w:szCs w:val="24"/>
        </w:rPr>
        <w:t xml:space="preserve"> EUR, u 202</w:t>
      </w:r>
      <w:r w:rsidR="00B71F0E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 xml:space="preserve">. godini </w:t>
      </w:r>
      <w:r w:rsidR="00B71F0E">
        <w:rPr>
          <w:rFonts w:ascii="Times New Roman" w:hAnsi="Times New Roman" w:cs="Times New Roman"/>
          <w:sz w:val="24"/>
          <w:szCs w:val="24"/>
        </w:rPr>
        <w:t>3.472.610,00</w:t>
      </w:r>
      <w:r w:rsidR="00445C4E">
        <w:rPr>
          <w:rFonts w:ascii="Times New Roman" w:hAnsi="Times New Roman" w:cs="Times New Roman"/>
          <w:sz w:val="24"/>
          <w:szCs w:val="24"/>
        </w:rPr>
        <w:t xml:space="preserve"> EUR te u </w:t>
      </w:r>
      <w:r w:rsidR="00B71F0E">
        <w:rPr>
          <w:rFonts w:ascii="Times New Roman" w:hAnsi="Times New Roman" w:cs="Times New Roman"/>
          <w:sz w:val="24"/>
          <w:szCs w:val="24"/>
        </w:rPr>
        <w:t>2027.</w:t>
      </w:r>
      <w:r w:rsidR="00445C4E">
        <w:rPr>
          <w:rFonts w:ascii="Times New Roman" w:hAnsi="Times New Roman" w:cs="Times New Roman"/>
          <w:sz w:val="24"/>
          <w:szCs w:val="24"/>
        </w:rPr>
        <w:t xml:space="preserve"> godini </w:t>
      </w:r>
      <w:r w:rsidR="00B71F0E">
        <w:rPr>
          <w:rFonts w:ascii="Times New Roman" w:hAnsi="Times New Roman" w:cs="Times New Roman"/>
          <w:sz w:val="24"/>
          <w:szCs w:val="24"/>
        </w:rPr>
        <w:t>3.516.500,00</w:t>
      </w:r>
      <w:r w:rsidR="00841FE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EUR. Gotovo ukupan iznos prihoda ostvaruje se iz nadležnog proračuna uz vrlo mali udio vlastitih prihoda koji se ostvaruju od preslika i presnimavanja dijelova spisa i oni prema planu iznose po </w:t>
      </w:r>
      <w:r w:rsidR="006B772F">
        <w:rPr>
          <w:rFonts w:ascii="Times New Roman" w:hAnsi="Times New Roman" w:cs="Times New Roman"/>
          <w:sz w:val="24"/>
          <w:szCs w:val="24"/>
        </w:rPr>
        <w:t>1</w:t>
      </w:r>
      <w:r w:rsidR="00B71F0E">
        <w:rPr>
          <w:rFonts w:ascii="Times New Roman" w:hAnsi="Times New Roman" w:cs="Times New Roman"/>
          <w:sz w:val="24"/>
          <w:szCs w:val="24"/>
        </w:rPr>
        <w:t>.</w:t>
      </w:r>
      <w:r w:rsidR="006B772F">
        <w:rPr>
          <w:rFonts w:ascii="Times New Roman" w:hAnsi="Times New Roman" w:cs="Times New Roman"/>
          <w:sz w:val="24"/>
          <w:szCs w:val="24"/>
        </w:rPr>
        <w:t>7</w:t>
      </w:r>
      <w:r w:rsidR="00B71F0E">
        <w:rPr>
          <w:rFonts w:ascii="Times New Roman" w:hAnsi="Times New Roman" w:cs="Times New Roman"/>
          <w:sz w:val="24"/>
          <w:szCs w:val="24"/>
        </w:rPr>
        <w:t>00,00</w:t>
      </w:r>
      <w:r>
        <w:rPr>
          <w:rFonts w:ascii="Times New Roman" w:hAnsi="Times New Roman" w:cs="Times New Roman"/>
          <w:sz w:val="24"/>
          <w:szCs w:val="24"/>
        </w:rPr>
        <w:t xml:space="preserve"> EUR u </w:t>
      </w:r>
      <w:r w:rsidR="00B71F0E">
        <w:rPr>
          <w:rFonts w:ascii="Times New Roman" w:hAnsi="Times New Roman" w:cs="Times New Roman"/>
          <w:sz w:val="24"/>
          <w:szCs w:val="24"/>
        </w:rPr>
        <w:t>2025., 2</w:t>
      </w:r>
      <w:r>
        <w:rPr>
          <w:rFonts w:ascii="Times New Roman" w:hAnsi="Times New Roman" w:cs="Times New Roman"/>
          <w:sz w:val="24"/>
          <w:szCs w:val="24"/>
        </w:rPr>
        <w:t>02</w:t>
      </w:r>
      <w:r w:rsidR="00B71F0E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 xml:space="preserve">. i </w:t>
      </w:r>
      <w:r w:rsidR="00B71F0E">
        <w:rPr>
          <w:rFonts w:ascii="Times New Roman" w:hAnsi="Times New Roman" w:cs="Times New Roman"/>
          <w:sz w:val="24"/>
          <w:szCs w:val="24"/>
        </w:rPr>
        <w:t>2027.</w:t>
      </w:r>
      <w:r>
        <w:rPr>
          <w:rFonts w:ascii="Times New Roman" w:hAnsi="Times New Roman" w:cs="Times New Roman"/>
          <w:sz w:val="24"/>
          <w:szCs w:val="24"/>
        </w:rPr>
        <w:t xml:space="preserve"> godin</w:t>
      </w:r>
      <w:r w:rsidR="00841FEF">
        <w:rPr>
          <w:rFonts w:ascii="Times New Roman" w:hAnsi="Times New Roman" w:cs="Times New Roman"/>
          <w:sz w:val="24"/>
          <w:szCs w:val="24"/>
        </w:rPr>
        <w:t>i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41415E" w:rsidRDefault="0041415E" w:rsidP="0041415E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</w:p>
    <w:p w:rsidR="0041415E" w:rsidRDefault="0041415E" w:rsidP="0041415E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Planirani ukupni prihodi imaju tendenciju rasta u odnosu na prethodna razdoblja. Taj rast u najvećem dijelu odnosi se na povećanje iznosa bruto plaća zbog povećanja osnovice za plaće</w:t>
      </w:r>
      <w:r w:rsidR="00841FEF">
        <w:rPr>
          <w:rFonts w:ascii="Times New Roman" w:hAnsi="Times New Roman" w:cs="Times New Roman"/>
          <w:sz w:val="24"/>
          <w:szCs w:val="24"/>
        </w:rPr>
        <w:t xml:space="preserve">, </w:t>
      </w:r>
      <w:r w:rsidR="00B71F0E" w:rsidRPr="00B71F0E">
        <w:rPr>
          <w:rFonts w:ascii="Times New Roman" w:hAnsi="Times New Roman" w:cs="Times New Roman"/>
          <w:sz w:val="24"/>
          <w:szCs w:val="24"/>
        </w:rPr>
        <w:t xml:space="preserve">povećanje iznosa ostalih rashoda za zaposlene zbog dopune prava prema </w:t>
      </w:r>
      <w:r w:rsidR="00587572">
        <w:rPr>
          <w:rFonts w:ascii="Times New Roman" w:hAnsi="Times New Roman" w:cs="Times New Roman"/>
          <w:sz w:val="24"/>
          <w:szCs w:val="24"/>
        </w:rPr>
        <w:t xml:space="preserve">Zakonu o plaćama i drugim materijalnim pravima pravosudnih dužnosnika i </w:t>
      </w:r>
      <w:r w:rsidR="00B71F0E" w:rsidRPr="00B71F0E">
        <w:rPr>
          <w:rFonts w:ascii="Times New Roman" w:hAnsi="Times New Roman" w:cs="Times New Roman"/>
          <w:sz w:val="24"/>
          <w:szCs w:val="24"/>
        </w:rPr>
        <w:t xml:space="preserve">Kolektivnom ugovoru za državne službenike i namještenike (KU) koja se odnose na dužnosnike </w:t>
      </w:r>
      <w:r w:rsidR="00587572">
        <w:rPr>
          <w:rFonts w:ascii="Times New Roman" w:hAnsi="Times New Roman" w:cs="Times New Roman"/>
          <w:sz w:val="24"/>
          <w:szCs w:val="24"/>
        </w:rPr>
        <w:t>te</w:t>
      </w:r>
      <w:r w:rsidR="00B71F0E" w:rsidRPr="00B71F0E">
        <w:rPr>
          <w:rFonts w:ascii="Times New Roman" w:hAnsi="Times New Roman" w:cs="Times New Roman"/>
          <w:sz w:val="24"/>
          <w:szCs w:val="24"/>
        </w:rPr>
        <w:t xml:space="preserve"> povećanje iznosa za intelektualne usluge.</w:t>
      </w:r>
    </w:p>
    <w:p w:rsidR="0041415E" w:rsidRDefault="0041415E" w:rsidP="0041415E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</w:p>
    <w:p w:rsidR="0041415E" w:rsidRDefault="0041415E" w:rsidP="0041415E">
      <w:pPr>
        <w:pStyle w:val="Bezproreda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2. RASHODI I IZDACI </w:t>
      </w:r>
    </w:p>
    <w:p w:rsidR="0041415E" w:rsidRDefault="0041415E" w:rsidP="0041415E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</w:p>
    <w:p w:rsidR="0041415E" w:rsidRDefault="0041415E" w:rsidP="0041415E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Ukupno planirani rashodi </w:t>
      </w:r>
      <w:r w:rsidR="006B772F" w:rsidRPr="006B772F">
        <w:rPr>
          <w:rFonts w:ascii="Times New Roman" w:hAnsi="Times New Roman" w:cs="Times New Roman"/>
          <w:sz w:val="24"/>
          <w:szCs w:val="24"/>
        </w:rPr>
        <w:t xml:space="preserve">u </w:t>
      </w:r>
      <w:r w:rsidR="00B71F0E">
        <w:rPr>
          <w:rFonts w:ascii="Times New Roman" w:hAnsi="Times New Roman" w:cs="Times New Roman"/>
          <w:sz w:val="24"/>
          <w:szCs w:val="24"/>
        </w:rPr>
        <w:t>2025.</w:t>
      </w:r>
      <w:r w:rsidR="00841FEF" w:rsidRPr="00841FEF">
        <w:rPr>
          <w:rFonts w:ascii="Times New Roman" w:hAnsi="Times New Roman" w:cs="Times New Roman"/>
          <w:sz w:val="24"/>
          <w:szCs w:val="24"/>
        </w:rPr>
        <w:t xml:space="preserve"> godini iznose </w:t>
      </w:r>
      <w:r w:rsidR="009241D3" w:rsidRPr="009241D3">
        <w:rPr>
          <w:rFonts w:ascii="Times New Roman" w:hAnsi="Times New Roman" w:cs="Times New Roman"/>
          <w:sz w:val="24"/>
          <w:szCs w:val="24"/>
        </w:rPr>
        <w:t>3.522,400,00 EUR, u 2026. godini 3.472.610,00 EUR te u 2027. godini 3.516.500,00 EUR</w:t>
      </w:r>
      <w:r w:rsidR="00841FEF" w:rsidRPr="00841FE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i oni su jednaki planiranim prihodima. </w:t>
      </w:r>
    </w:p>
    <w:p w:rsidR="0041415E" w:rsidRDefault="0041415E" w:rsidP="0041415E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</w:p>
    <w:p w:rsidR="0041415E" w:rsidRDefault="0041415E" w:rsidP="0041415E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Od ukupnih planiranih rashoda u </w:t>
      </w:r>
      <w:r w:rsidR="00B71F0E">
        <w:rPr>
          <w:rFonts w:ascii="Times New Roman" w:hAnsi="Times New Roman" w:cs="Times New Roman"/>
          <w:sz w:val="24"/>
          <w:szCs w:val="24"/>
        </w:rPr>
        <w:t>2025.</w:t>
      </w:r>
      <w:r>
        <w:rPr>
          <w:rFonts w:ascii="Times New Roman" w:hAnsi="Times New Roman" w:cs="Times New Roman"/>
          <w:sz w:val="24"/>
          <w:szCs w:val="24"/>
        </w:rPr>
        <w:t xml:space="preserve"> godini iznos od </w:t>
      </w:r>
      <w:r w:rsidR="009241D3">
        <w:rPr>
          <w:rFonts w:ascii="Times New Roman" w:hAnsi="Times New Roman" w:cs="Times New Roman"/>
          <w:sz w:val="24"/>
          <w:szCs w:val="24"/>
        </w:rPr>
        <w:t>2.836.785,00</w:t>
      </w:r>
      <w:r>
        <w:rPr>
          <w:rFonts w:ascii="Times New Roman" w:hAnsi="Times New Roman" w:cs="Times New Roman"/>
          <w:sz w:val="24"/>
          <w:szCs w:val="24"/>
        </w:rPr>
        <w:t xml:space="preserve"> EUR (</w:t>
      </w:r>
      <w:r w:rsidR="0019110D">
        <w:rPr>
          <w:rFonts w:ascii="Times New Roman" w:hAnsi="Times New Roman" w:cs="Times New Roman"/>
          <w:sz w:val="24"/>
          <w:szCs w:val="24"/>
        </w:rPr>
        <w:t>80,60</w:t>
      </w:r>
      <w:r>
        <w:rPr>
          <w:rFonts w:ascii="Times New Roman" w:hAnsi="Times New Roman" w:cs="Times New Roman"/>
          <w:sz w:val="24"/>
          <w:szCs w:val="24"/>
        </w:rPr>
        <w:t xml:space="preserve"> %), u 202</w:t>
      </w:r>
      <w:r w:rsidR="009241D3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 xml:space="preserve">. godini iznos od </w:t>
      </w:r>
      <w:r w:rsidR="009241D3">
        <w:rPr>
          <w:rFonts w:ascii="Times New Roman" w:hAnsi="Times New Roman" w:cs="Times New Roman"/>
          <w:sz w:val="24"/>
          <w:szCs w:val="24"/>
        </w:rPr>
        <w:t>2.924.500,00</w:t>
      </w:r>
      <w:r>
        <w:rPr>
          <w:rFonts w:ascii="Times New Roman" w:hAnsi="Times New Roman" w:cs="Times New Roman"/>
          <w:sz w:val="24"/>
          <w:szCs w:val="24"/>
        </w:rPr>
        <w:t xml:space="preserve"> EUR (</w:t>
      </w:r>
      <w:r w:rsidR="0019110D">
        <w:rPr>
          <w:rFonts w:ascii="Times New Roman" w:hAnsi="Times New Roman" w:cs="Times New Roman"/>
          <w:sz w:val="24"/>
          <w:szCs w:val="24"/>
        </w:rPr>
        <w:t>84,30</w:t>
      </w:r>
      <w:r>
        <w:rPr>
          <w:rFonts w:ascii="Times New Roman" w:hAnsi="Times New Roman" w:cs="Times New Roman"/>
          <w:sz w:val="24"/>
          <w:szCs w:val="24"/>
        </w:rPr>
        <w:t xml:space="preserve"> %) i u </w:t>
      </w:r>
      <w:r w:rsidR="00B71F0E">
        <w:rPr>
          <w:rFonts w:ascii="Times New Roman" w:hAnsi="Times New Roman" w:cs="Times New Roman"/>
          <w:sz w:val="24"/>
          <w:szCs w:val="24"/>
        </w:rPr>
        <w:t>2027.</w:t>
      </w:r>
      <w:r>
        <w:rPr>
          <w:rFonts w:ascii="Times New Roman" w:hAnsi="Times New Roman" w:cs="Times New Roman"/>
          <w:sz w:val="24"/>
          <w:szCs w:val="24"/>
        </w:rPr>
        <w:t xml:space="preserve"> godini iznos od </w:t>
      </w:r>
      <w:r w:rsidR="009241D3">
        <w:rPr>
          <w:rFonts w:ascii="Times New Roman" w:hAnsi="Times New Roman" w:cs="Times New Roman"/>
          <w:sz w:val="24"/>
          <w:szCs w:val="24"/>
        </w:rPr>
        <w:t>2.961.550,00</w:t>
      </w:r>
      <w:r>
        <w:rPr>
          <w:rFonts w:ascii="Times New Roman" w:hAnsi="Times New Roman" w:cs="Times New Roman"/>
          <w:sz w:val="24"/>
          <w:szCs w:val="24"/>
        </w:rPr>
        <w:t xml:space="preserve"> EUR (</w:t>
      </w:r>
      <w:r w:rsidR="0019110D">
        <w:rPr>
          <w:rFonts w:ascii="Times New Roman" w:hAnsi="Times New Roman" w:cs="Times New Roman"/>
          <w:sz w:val="24"/>
          <w:szCs w:val="24"/>
        </w:rPr>
        <w:t>84,30</w:t>
      </w:r>
      <w:r>
        <w:rPr>
          <w:rFonts w:ascii="Times New Roman" w:hAnsi="Times New Roman" w:cs="Times New Roman"/>
          <w:sz w:val="24"/>
          <w:szCs w:val="24"/>
        </w:rPr>
        <w:t xml:space="preserve"> %) odnosi se na rashode za zaposlene. </w:t>
      </w:r>
    </w:p>
    <w:p w:rsidR="00554CBA" w:rsidRDefault="00554CBA" w:rsidP="0041415E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</w:p>
    <w:p w:rsidR="00554CBA" w:rsidRDefault="00554CBA" w:rsidP="0041415E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 w:rsidRPr="00554CBA">
        <w:rPr>
          <w:rFonts w:ascii="Times New Roman" w:hAnsi="Times New Roman" w:cs="Times New Roman"/>
          <w:sz w:val="24"/>
          <w:szCs w:val="24"/>
        </w:rPr>
        <w:t xml:space="preserve">Rashodi za doprinose za mirovinsko osiguranje odnose se na beneficirani staž zamjenika </w:t>
      </w:r>
      <w:r>
        <w:rPr>
          <w:rFonts w:ascii="Times New Roman" w:hAnsi="Times New Roman" w:cs="Times New Roman"/>
          <w:sz w:val="24"/>
          <w:szCs w:val="24"/>
        </w:rPr>
        <w:t>općinske</w:t>
      </w:r>
      <w:r w:rsidRPr="00554CBA">
        <w:rPr>
          <w:rFonts w:ascii="Times New Roman" w:hAnsi="Times New Roman" w:cs="Times New Roman"/>
          <w:sz w:val="24"/>
          <w:szCs w:val="24"/>
        </w:rPr>
        <w:t xml:space="preserve"> državne odvjetnice (period od 201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554CBA">
        <w:rPr>
          <w:rFonts w:ascii="Times New Roman" w:hAnsi="Times New Roman" w:cs="Times New Roman"/>
          <w:sz w:val="24"/>
          <w:szCs w:val="24"/>
        </w:rPr>
        <w:t>.-2018. godine), a zatezne kamate odnose se upravo na kašnjenje u plaćanju tog beneficiranog staža.</w:t>
      </w:r>
    </w:p>
    <w:p w:rsidR="0041415E" w:rsidRDefault="0041415E" w:rsidP="0041415E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</w:p>
    <w:p w:rsidR="0041415E" w:rsidRDefault="0041415E" w:rsidP="0041415E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Dakle, najveći dio ukupno planiranih rashoda za </w:t>
      </w:r>
      <w:r w:rsidR="00B71F0E">
        <w:rPr>
          <w:rFonts w:ascii="Times New Roman" w:hAnsi="Times New Roman" w:cs="Times New Roman"/>
          <w:sz w:val="24"/>
          <w:szCs w:val="24"/>
        </w:rPr>
        <w:t>2025.</w:t>
      </w:r>
      <w:r>
        <w:rPr>
          <w:rFonts w:ascii="Times New Roman" w:hAnsi="Times New Roman" w:cs="Times New Roman"/>
          <w:sz w:val="24"/>
          <w:szCs w:val="24"/>
        </w:rPr>
        <w:t>, 202</w:t>
      </w:r>
      <w:r w:rsidR="0019110D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 xml:space="preserve">. i </w:t>
      </w:r>
      <w:r w:rsidR="00B71F0E">
        <w:rPr>
          <w:rFonts w:ascii="Times New Roman" w:hAnsi="Times New Roman" w:cs="Times New Roman"/>
          <w:sz w:val="24"/>
          <w:szCs w:val="24"/>
        </w:rPr>
        <w:t>2027.</w:t>
      </w:r>
      <w:r>
        <w:rPr>
          <w:rFonts w:ascii="Times New Roman" w:hAnsi="Times New Roman" w:cs="Times New Roman"/>
          <w:sz w:val="24"/>
          <w:szCs w:val="24"/>
        </w:rPr>
        <w:t xml:space="preserve"> godinu odnosi se na rashode za zaposlene, što je posljedica povećanja osnovice za plaće</w:t>
      </w:r>
      <w:r w:rsidR="0019110D" w:rsidRPr="0019110D">
        <w:t xml:space="preserve"> </w:t>
      </w:r>
      <w:r w:rsidR="0019110D" w:rsidRPr="0019110D">
        <w:rPr>
          <w:rFonts w:ascii="Times New Roman" w:hAnsi="Times New Roman" w:cs="Times New Roman"/>
          <w:sz w:val="24"/>
          <w:szCs w:val="24"/>
        </w:rPr>
        <w:t>kao i dopune prava prema KU. Preostali dio planiranih rashoda, u odnosu na prethodna razdoblja, većih odstupanja ima po pojedinim pozicijama (naknade za prijevoz, uredski materijal i ostali materijalni ra</w:t>
      </w:r>
      <w:r w:rsidR="0019110D">
        <w:rPr>
          <w:rFonts w:ascii="Times New Roman" w:hAnsi="Times New Roman" w:cs="Times New Roman"/>
          <w:sz w:val="24"/>
          <w:szCs w:val="24"/>
        </w:rPr>
        <w:t>shodi</w:t>
      </w:r>
      <w:r w:rsidR="0019110D" w:rsidRPr="0019110D">
        <w:rPr>
          <w:rFonts w:ascii="Times New Roman" w:hAnsi="Times New Roman" w:cs="Times New Roman"/>
          <w:sz w:val="24"/>
          <w:szCs w:val="24"/>
        </w:rPr>
        <w:t xml:space="preserve">) što je također rezultat povećanja cijena svih navedenih kategorija, pa su samim time i planirani rashodi veći u odnosu na prethodna razdoblja. </w:t>
      </w:r>
      <w:r w:rsidR="0019110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B772F" w:rsidRDefault="006B772F" w:rsidP="0041415E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</w:p>
    <w:p w:rsidR="0041415E" w:rsidRDefault="0041415E" w:rsidP="0041415E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Ujedno potrebno je istaknuti i planirane rashode za intelektualne usluge koji predstavljaju značajniji dio rashoda za </w:t>
      </w:r>
      <w:r w:rsidR="00B71F0E">
        <w:rPr>
          <w:rFonts w:ascii="Times New Roman" w:hAnsi="Times New Roman" w:cs="Times New Roman"/>
          <w:sz w:val="24"/>
          <w:szCs w:val="24"/>
        </w:rPr>
        <w:t>2025.</w:t>
      </w:r>
      <w:r w:rsidR="00554CBA">
        <w:rPr>
          <w:rFonts w:ascii="Times New Roman" w:hAnsi="Times New Roman" w:cs="Times New Roman"/>
          <w:sz w:val="24"/>
          <w:szCs w:val="24"/>
        </w:rPr>
        <w:t>, 202</w:t>
      </w:r>
      <w:r w:rsidR="0019110D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 xml:space="preserve">. i </w:t>
      </w:r>
      <w:r w:rsidR="00B71F0E">
        <w:rPr>
          <w:rFonts w:ascii="Times New Roman" w:hAnsi="Times New Roman" w:cs="Times New Roman"/>
          <w:sz w:val="24"/>
          <w:szCs w:val="24"/>
        </w:rPr>
        <w:t>2027.</w:t>
      </w:r>
      <w:r>
        <w:rPr>
          <w:rFonts w:ascii="Times New Roman" w:hAnsi="Times New Roman" w:cs="Times New Roman"/>
          <w:sz w:val="24"/>
          <w:szCs w:val="24"/>
        </w:rPr>
        <w:t xml:space="preserve"> godinu. Kako se radi o državnom odvjetništvu koje je, između ostalog, nadležno za progon počinitelja kaznenih djela</w:t>
      </w:r>
      <w:r w:rsidR="0019110D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intelektualne usluge </w:t>
      </w:r>
      <w:r>
        <w:rPr>
          <w:rFonts w:ascii="Times New Roman" w:hAnsi="Times New Roman" w:cs="Times New Roman"/>
          <w:sz w:val="24"/>
          <w:szCs w:val="24"/>
        </w:rPr>
        <w:lastRenderedPageBreak/>
        <w:t xml:space="preserve">odnose se na obveze prema odvjetnicima, vještacima, sudskim tumačima i prevoditeljima, a koje predstavljaju značajni dio rashoda i imaju tendenciju rasta.  </w:t>
      </w:r>
    </w:p>
    <w:p w:rsidR="00D0341C" w:rsidRDefault="00D0341C" w:rsidP="0041415E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</w:p>
    <w:p w:rsidR="0041415E" w:rsidRDefault="0041415E" w:rsidP="0041415E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Planirani izdaci u iznosu od </w:t>
      </w:r>
      <w:r w:rsidR="0019110D">
        <w:rPr>
          <w:rFonts w:ascii="Times New Roman" w:hAnsi="Times New Roman" w:cs="Times New Roman"/>
          <w:sz w:val="24"/>
          <w:szCs w:val="24"/>
        </w:rPr>
        <w:t>3.500,00</w:t>
      </w:r>
      <w:r>
        <w:rPr>
          <w:rFonts w:ascii="Times New Roman" w:hAnsi="Times New Roman" w:cs="Times New Roman"/>
          <w:sz w:val="24"/>
          <w:szCs w:val="24"/>
        </w:rPr>
        <w:t xml:space="preserve"> EUR za </w:t>
      </w:r>
      <w:r w:rsidR="00B71F0E">
        <w:rPr>
          <w:rFonts w:ascii="Times New Roman" w:hAnsi="Times New Roman" w:cs="Times New Roman"/>
          <w:sz w:val="24"/>
          <w:szCs w:val="24"/>
        </w:rPr>
        <w:t>2025.</w:t>
      </w:r>
      <w:r>
        <w:rPr>
          <w:rFonts w:ascii="Times New Roman" w:hAnsi="Times New Roman" w:cs="Times New Roman"/>
          <w:sz w:val="24"/>
          <w:szCs w:val="24"/>
        </w:rPr>
        <w:t xml:space="preserve"> godinu</w:t>
      </w:r>
      <w:r w:rsidR="0019110D">
        <w:rPr>
          <w:rFonts w:ascii="Times New Roman" w:hAnsi="Times New Roman" w:cs="Times New Roman"/>
          <w:sz w:val="24"/>
          <w:szCs w:val="24"/>
        </w:rPr>
        <w:t xml:space="preserve"> i</w:t>
      </w:r>
      <w:r>
        <w:rPr>
          <w:rFonts w:ascii="Times New Roman" w:hAnsi="Times New Roman" w:cs="Times New Roman"/>
          <w:sz w:val="24"/>
          <w:szCs w:val="24"/>
        </w:rPr>
        <w:t xml:space="preserve"> u iznosu od </w:t>
      </w:r>
      <w:r w:rsidR="0019110D">
        <w:rPr>
          <w:rFonts w:ascii="Times New Roman" w:hAnsi="Times New Roman" w:cs="Times New Roman"/>
          <w:sz w:val="24"/>
          <w:szCs w:val="24"/>
        </w:rPr>
        <w:t>3.600,00</w:t>
      </w:r>
      <w:r w:rsidR="009277A2">
        <w:rPr>
          <w:rFonts w:ascii="Times New Roman" w:hAnsi="Times New Roman" w:cs="Times New Roman"/>
          <w:sz w:val="24"/>
          <w:szCs w:val="24"/>
        </w:rPr>
        <w:t xml:space="preserve"> EUR za 202</w:t>
      </w:r>
      <w:r w:rsidR="0019110D">
        <w:rPr>
          <w:rFonts w:ascii="Times New Roman" w:hAnsi="Times New Roman" w:cs="Times New Roman"/>
          <w:sz w:val="24"/>
          <w:szCs w:val="24"/>
        </w:rPr>
        <w:t>6. godinu</w:t>
      </w:r>
      <w:r>
        <w:rPr>
          <w:rFonts w:ascii="Times New Roman" w:hAnsi="Times New Roman" w:cs="Times New Roman"/>
          <w:sz w:val="24"/>
          <w:szCs w:val="24"/>
        </w:rPr>
        <w:t xml:space="preserve">, odnose se na obvezu po financijskom </w:t>
      </w:r>
      <w:proofErr w:type="spellStart"/>
      <w:r>
        <w:rPr>
          <w:rFonts w:ascii="Times New Roman" w:hAnsi="Times New Roman" w:cs="Times New Roman"/>
          <w:sz w:val="24"/>
          <w:szCs w:val="24"/>
        </w:rPr>
        <w:t>leasingu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za službeno vozilo koje je nabavljeno 2022. godine (rok otplate je 60 mjeseci).</w:t>
      </w:r>
    </w:p>
    <w:p w:rsidR="0041415E" w:rsidRDefault="0041415E" w:rsidP="0041415E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</w:p>
    <w:p w:rsidR="0041415E" w:rsidRDefault="0041415E" w:rsidP="0041415E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</w:p>
    <w:p w:rsidR="0041415E" w:rsidRDefault="0041415E" w:rsidP="0041415E">
      <w:pPr>
        <w:pStyle w:val="Bezproreda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3. PRIJENOS SREDSTAVA IZ PRETHODNE I U SLJEDEĆU GODINU </w:t>
      </w:r>
    </w:p>
    <w:p w:rsidR="0041415E" w:rsidRDefault="0041415E" w:rsidP="0041415E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</w:p>
    <w:p w:rsidR="0041415E" w:rsidRDefault="0041415E" w:rsidP="0041415E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/>
      </w:r>
      <w:r w:rsidR="00B45C94">
        <w:rPr>
          <w:rFonts w:ascii="Times New Roman" w:hAnsi="Times New Roman" w:cs="Times New Roman"/>
          <w:sz w:val="24"/>
          <w:szCs w:val="24"/>
        </w:rPr>
        <w:t>Općinsko</w:t>
      </w:r>
      <w:r>
        <w:rPr>
          <w:rFonts w:ascii="Times New Roman" w:hAnsi="Times New Roman" w:cs="Times New Roman"/>
          <w:sz w:val="24"/>
          <w:szCs w:val="24"/>
        </w:rPr>
        <w:t xml:space="preserve"> državno odvjetništvo u Rijeci nema planirane ove kategorije. </w:t>
      </w:r>
    </w:p>
    <w:p w:rsidR="0041415E" w:rsidRDefault="0041415E" w:rsidP="0041415E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</w:p>
    <w:p w:rsidR="0041415E" w:rsidRDefault="0041415E" w:rsidP="0041415E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</w:p>
    <w:p w:rsidR="0041415E" w:rsidRPr="003A16E6" w:rsidRDefault="0041415E" w:rsidP="0041415E">
      <w:pPr>
        <w:pStyle w:val="Bezproreda"/>
        <w:jc w:val="both"/>
        <w:rPr>
          <w:rFonts w:ascii="Times New Roman" w:hAnsi="Times New Roman" w:cs="Times New Roman"/>
          <w:color w:val="FF0000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4. UKUPNE </w:t>
      </w:r>
      <w:r w:rsidRPr="00831849">
        <w:rPr>
          <w:rFonts w:ascii="Times New Roman" w:hAnsi="Times New Roman" w:cs="Times New Roman"/>
          <w:sz w:val="24"/>
          <w:szCs w:val="24"/>
          <w:u w:val="single"/>
        </w:rPr>
        <w:t xml:space="preserve">I DOSPJELE OBVEZE </w:t>
      </w:r>
    </w:p>
    <w:p w:rsidR="0041415E" w:rsidRPr="003A16E6" w:rsidRDefault="0041415E" w:rsidP="0041415E">
      <w:pPr>
        <w:pStyle w:val="Bezproreda"/>
        <w:jc w:val="both"/>
        <w:rPr>
          <w:rFonts w:ascii="Times New Roman" w:hAnsi="Times New Roman" w:cs="Times New Roman"/>
          <w:color w:val="FF0000"/>
          <w:sz w:val="24"/>
          <w:szCs w:val="24"/>
          <w:u w:val="single"/>
        </w:rPr>
      </w:pPr>
    </w:p>
    <w:p w:rsidR="0041415E" w:rsidRDefault="0041415E" w:rsidP="0041415E">
      <w:pPr>
        <w:pStyle w:val="Bezproreda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Style w:val="Reetkatablice"/>
        <w:tblW w:w="8985" w:type="dxa"/>
        <w:jc w:val="center"/>
        <w:tblLook w:val="04A0" w:firstRow="1" w:lastRow="0" w:firstColumn="1" w:lastColumn="0" w:noHBand="0" w:noVBand="1"/>
      </w:tblPr>
      <w:tblGrid>
        <w:gridCol w:w="1922"/>
        <w:gridCol w:w="3573"/>
        <w:gridCol w:w="3490"/>
      </w:tblGrid>
      <w:tr w:rsidR="0041415E" w:rsidTr="0041415E">
        <w:trPr>
          <w:trHeight w:val="311"/>
          <w:jc w:val="center"/>
        </w:trPr>
        <w:tc>
          <w:tcPr>
            <w:tcW w:w="1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5E" w:rsidRDefault="0041415E">
            <w:pPr>
              <w:pStyle w:val="Bezproreda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15E" w:rsidRDefault="0041415E" w:rsidP="0019110D">
            <w:pPr>
              <w:pStyle w:val="Bezproreda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Stanje obveza na dan 31. 12. 202</w:t>
            </w:r>
            <w:r w:rsidR="0019110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15E" w:rsidRDefault="0041415E" w:rsidP="0019110D">
            <w:pPr>
              <w:pStyle w:val="Bezproreda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Stanje obveza na dan 30. 6. 202</w:t>
            </w:r>
            <w:r w:rsidR="0019110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41415E" w:rsidTr="0041415E">
        <w:trPr>
          <w:trHeight w:val="311"/>
          <w:jc w:val="center"/>
        </w:trPr>
        <w:tc>
          <w:tcPr>
            <w:tcW w:w="1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15E" w:rsidRDefault="0041415E">
            <w:pPr>
              <w:pStyle w:val="Bezproreda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Ukupne obveze</w:t>
            </w:r>
          </w:p>
        </w:tc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15E" w:rsidRDefault="00831849" w:rsidP="00D27ABB">
            <w:pPr>
              <w:pStyle w:val="Bezproreda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274.822,27</w:t>
            </w:r>
            <w:r w:rsidR="0041415E">
              <w:rPr>
                <w:rFonts w:ascii="Times New Roman" w:hAnsi="Times New Roman" w:cs="Times New Roman"/>
                <w:sz w:val="24"/>
                <w:szCs w:val="24"/>
              </w:rPr>
              <w:t xml:space="preserve"> EUR</w:t>
            </w:r>
          </w:p>
        </w:tc>
        <w:tc>
          <w:tcPr>
            <w:tcW w:w="3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15E" w:rsidRDefault="00831849" w:rsidP="00EF0D38">
            <w:pPr>
              <w:pStyle w:val="Bezproreda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272.965,48</w:t>
            </w:r>
            <w:r w:rsidR="0041415E">
              <w:rPr>
                <w:rFonts w:ascii="Times New Roman" w:hAnsi="Times New Roman" w:cs="Times New Roman"/>
                <w:sz w:val="24"/>
                <w:szCs w:val="24"/>
              </w:rPr>
              <w:t xml:space="preserve"> EUR</w:t>
            </w:r>
          </w:p>
        </w:tc>
      </w:tr>
      <w:tr w:rsidR="0041415E" w:rsidTr="0041415E">
        <w:trPr>
          <w:trHeight w:val="311"/>
          <w:jc w:val="center"/>
        </w:trPr>
        <w:tc>
          <w:tcPr>
            <w:tcW w:w="1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15E" w:rsidRDefault="0041415E">
            <w:pPr>
              <w:pStyle w:val="Bezproreda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Dospjele obveze</w:t>
            </w:r>
          </w:p>
        </w:tc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15E" w:rsidRDefault="00831849">
            <w:pPr>
              <w:pStyle w:val="Bezproreda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bookmarkStart w:id="0" w:name="_GoBack"/>
            <w:bookmarkEnd w:id="0"/>
          </w:p>
        </w:tc>
        <w:tc>
          <w:tcPr>
            <w:tcW w:w="3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15E" w:rsidRDefault="00831849" w:rsidP="00831849">
            <w:pPr>
              <w:pStyle w:val="Bezproreda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41415E" w:rsidRDefault="0041415E" w:rsidP="0041415E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</w:p>
    <w:p w:rsidR="00EF0D38" w:rsidRPr="00EF0D38" w:rsidRDefault="00EF0D38" w:rsidP="00EF0D38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 w:rsidRPr="00EF0D38">
        <w:rPr>
          <w:rFonts w:ascii="Times New Roman" w:hAnsi="Times New Roman" w:cs="Times New Roman"/>
          <w:sz w:val="24"/>
          <w:szCs w:val="24"/>
        </w:rPr>
        <w:t>Ukupne obveze na dan 31. 12. 202</w:t>
      </w:r>
      <w:r w:rsidR="0019110D">
        <w:rPr>
          <w:rFonts w:ascii="Times New Roman" w:hAnsi="Times New Roman" w:cs="Times New Roman"/>
          <w:sz w:val="24"/>
          <w:szCs w:val="24"/>
        </w:rPr>
        <w:t>3</w:t>
      </w:r>
      <w:r w:rsidRPr="00EF0D38">
        <w:rPr>
          <w:rFonts w:ascii="Times New Roman" w:hAnsi="Times New Roman" w:cs="Times New Roman"/>
          <w:sz w:val="24"/>
          <w:szCs w:val="24"/>
        </w:rPr>
        <w:t>. odnose se na neisplaćene plaće za prosinac 202</w:t>
      </w:r>
      <w:r w:rsidR="0019110D">
        <w:rPr>
          <w:rFonts w:ascii="Times New Roman" w:hAnsi="Times New Roman" w:cs="Times New Roman"/>
          <w:sz w:val="24"/>
          <w:szCs w:val="24"/>
        </w:rPr>
        <w:t>3</w:t>
      </w:r>
      <w:r w:rsidRPr="00EF0D38">
        <w:rPr>
          <w:rFonts w:ascii="Times New Roman" w:hAnsi="Times New Roman" w:cs="Times New Roman"/>
          <w:sz w:val="24"/>
          <w:szCs w:val="24"/>
        </w:rPr>
        <w:t>., nerefundirana bolovanja HZZO-a i nepodmirene obaveze za tekuće poslovanje.</w:t>
      </w:r>
    </w:p>
    <w:p w:rsidR="00EF0D38" w:rsidRPr="00EF0D38" w:rsidRDefault="00EF0D38" w:rsidP="00EF0D38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</w:p>
    <w:p w:rsidR="002707C0" w:rsidRDefault="00EF0D38" w:rsidP="00EF0D38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 w:rsidRPr="00EF0D38">
        <w:rPr>
          <w:rFonts w:ascii="Times New Roman" w:hAnsi="Times New Roman" w:cs="Times New Roman"/>
          <w:sz w:val="24"/>
          <w:szCs w:val="24"/>
        </w:rPr>
        <w:t>Ukupne obveze na dan 30. 6. 202</w:t>
      </w:r>
      <w:r w:rsidR="0019110D">
        <w:rPr>
          <w:rFonts w:ascii="Times New Roman" w:hAnsi="Times New Roman" w:cs="Times New Roman"/>
          <w:sz w:val="24"/>
          <w:szCs w:val="24"/>
        </w:rPr>
        <w:t>4</w:t>
      </w:r>
      <w:r w:rsidRPr="00EF0D38">
        <w:rPr>
          <w:rFonts w:ascii="Times New Roman" w:hAnsi="Times New Roman" w:cs="Times New Roman"/>
          <w:sz w:val="24"/>
          <w:szCs w:val="24"/>
        </w:rPr>
        <w:t>. odnose se na neisplaćene plaće za lipanj 202</w:t>
      </w:r>
      <w:r w:rsidR="0019110D">
        <w:rPr>
          <w:rFonts w:ascii="Times New Roman" w:hAnsi="Times New Roman" w:cs="Times New Roman"/>
          <w:sz w:val="24"/>
          <w:szCs w:val="24"/>
        </w:rPr>
        <w:t>4</w:t>
      </w:r>
      <w:r w:rsidRPr="00EF0D38">
        <w:rPr>
          <w:rFonts w:ascii="Times New Roman" w:hAnsi="Times New Roman" w:cs="Times New Roman"/>
          <w:sz w:val="24"/>
          <w:szCs w:val="24"/>
        </w:rPr>
        <w:t>., nerefundirana bolovanja HZZO-a i nepodmirene obaveze za tekuće poslovanje.</w:t>
      </w:r>
    </w:p>
    <w:p w:rsidR="002707C0" w:rsidRDefault="002707C0" w:rsidP="0041415E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</w:p>
    <w:p w:rsidR="00EF0D38" w:rsidRDefault="00EF0D38" w:rsidP="0041415E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</w:p>
    <w:p w:rsidR="002707C0" w:rsidRDefault="002707C0" w:rsidP="0041415E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Rijeka, </w:t>
      </w:r>
      <w:r w:rsidR="0019110D">
        <w:rPr>
          <w:rFonts w:ascii="Times New Roman" w:hAnsi="Times New Roman" w:cs="Times New Roman"/>
          <w:sz w:val="24"/>
          <w:szCs w:val="24"/>
        </w:rPr>
        <w:t>7. studenog 2024.</w:t>
      </w:r>
    </w:p>
    <w:p w:rsidR="00E2560B" w:rsidRPr="00E2560B" w:rsidRDefault="00E2560B" w:rsidP="0041415E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</w:p>
    <w:sectPr w:rsidR="00E2560B" w:rsidRPr="00E2560B" w:rsidSect="0041415E">
      <w:headerReference w:type="default" r:id="rId7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43A7" w:rsidRDefault="006043A7" w:rsidP="0041415E">
      <w:r>
        <w:separator/>
      </w:r>
    </w:p>
  </w:endnote>
  <w:endnote w:type="continuationSeparator" w:id="0">
    <w:p w:rsidR="006043A7" w:rsidRDefault="006043A7" w:rsidP="004141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43A7" w:rsidRDefault="006043A7" w:rsidP="0041415E">
      <w:r>
        <w:separator/>
      </w:r>
    </w:p>
  </w:footnote>
  <w:footnote w:type="continuationSeparator" w:id="0">
    <w:p w:rsidR="006043A7" w:rsidRDefault="006043A7" w:rsidP="004141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1167058"/>
      <w:docPartObj>
        <w:docPartGallery w:val="Page Numbers (Top of Page)"/>
        <w:docPartUnique/>
      </w:docPartObj>
    </w:sdtPr>
    <w:sdtEndPr/>
    <w:sdtContent>
      <w:p w:rsidR="0041415E" w:rsidRDefault="0041415E">
        <w:pPr>
          <w:pStyle w:val="Zaglavlj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31849">
          <w:rPr>
            <w:noProof/>
          </w:rPr>
          <w:t>2</w:t>
        </w:r>
        <w:r>
          <w:fldChar w:fldCharType="end"/>
        </w:r>
      </w:p>
    </w:sdtContent>
  </w:sdt>
  <w:p w:rsidR="0041415E" w:rsidRDefault="0041415E">
    <w:pPr>
      <w:pStyle w:val="Zaglavlj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7D18"/>
    <w:rsid w:val="0000224F"/>
    <w:rsid w:val="00033A85"/>
    <w:rsid w:val="0004059C"/>
    <w:rsid w:val="00062F54"/>
    <w:rsid w:val="00083F3A"/>
    <w:rsid w:val="0019110D"/>
    <w:rsid w:val="002707C0"/>
    <w:rsid w:val="003A16E6"/>
    <w:rsid w:val="0041415E"/>
    <w:rsid w:val="00445C4E"/>
    <w:rsid w:val="00550BFB"/>
    <w:rsid w:val="00554CBA"/>
    <w:rsid w:val="00587572"/>
    <w:rsid w:val="00593A93"/>
    <w:rsid w:val="006043A7"/>
    <w:rsid w:val="00615C70"/>
    <w:rsid w:val="006B772F"/>
    <w:rsid w:val="0071794D"/>
    <w:rsid w:val="007F7D18"/>
    <w:rsid w:val="008060D8"/>
    <w:rsid w:val="008227E1"/>
    <w:rsid w:val="00831849"/>
    <w:rsid w:val="00841FEF"/>
    <w:rsid w:val="008479A8"/>
    <w:rsid w:val="009241D3"/>
    <w:rsid w:val="009277A2"/>
    <w:rsid w:val="009E50EB"/>
    <w:rsid w:val="00A601B0"/>
    <w:rsid w:val="00A87432"/>
    <w:rsid w:val="00B40B8A"/>
    <w:rsid w:val="00B45C94"/>
    <w:rsid w:val="00B71F0E"/>
    <w:rsid w:val="00C76285"/>
    <w:rsid w:val="00D0341C"/>
    <w:rsid w:val="00D27ABB"/>
    <w:rsid w:val="00DA0C4A"/>
    <w:rsid w:val="00E2560B"/>
    <w:rsid w:val="00EF0D38"/>
    <w:rsid w:val="00EF22F7"/>
    <w:rsid w:val="00F530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1415E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ezproreda">
    <w:name w:val="No Spacing"/>
    <w:uiPriority w:val="1"/>
    <w:qFormat/>
    <w:rsid w:val="00E2560B"/>
  </w:style>
  <w:style w:type="table" w:styleId="Reetkatablice">
    <w:name w:val="Table Grid"/>
    <w:basedOn w:val="Obinatablica"/>
    <w:uiPriority w:val="59"/>
    <w:rsid w:val="00E2560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uiPriority w:val="99"/>
    <w:unhideWhenUsed/>
    <w:rsid w:val="0041415E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41415E"/>
  </w:style>
  <w:style w:type="paragraph" w:styleId="Podnoje">
    <w:name w:val="footer"/>
    <w:basedOn w:val="Normal"/>
    <w:link w:val="PodnojeChar"/>
    <w:uiPriority w:val="99"/>
    <w:unhideWhenUsed/>
    <w:rsid w:val="0041415E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41415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1415E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ezproreda">
    <w:name w:val="No Spacing"/>
    <w:uiPriority w:val="1"/>
    <w:qFormat/>
    <w:rsid w:val="00E2560B"/>
  </w:style>
  <w:style w:type="table" w:styleId="Reetkatablice">
    <w:name w:val="Table Grid"/>
    <w:basedOn w:val="Obinatablica"/>
    <w:uiPriority w:val="59"/>
    <w:rsid w:val="00E2560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uiPriority w:val="99"/>
    <w:unhideWhenUsed/>
    <w:rsid w:val="0041415E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41415E"/>
  </w:style>
  <w:style w:type="paragraph" w:styleId="Podnoje">
    <w:name w:val="footer"/>
    <w:basedOn w:val="Normal"/>
    <w:link w:val="PodnojeChar"/>
    <w:uiPriority w:val="99"/>
    <w:unhideWhenUsed/>
    <w:rsid w:val="0041415E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41415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919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28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1191</TotalTime>
  <Pages>2</Pages>
  <Words>512</Words>
  <Characters>2919</Characters>
  <Application>Microsoft Office Word</Application>
  <DocSecurity>0</DocSecurity>
  <Lines>24</Lines>
  <Paragraphs>6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Sanja Janković</dc:creator>
  <cp:keywords/>
  <dc:description/>
  <cp:lastModifiedBy>Sanja Janković</cp:lastModifiedBy>
  <cp:revision>28</cp:revision>
  <dcterms:created xsi:type="dcterms:W3CDTF">2022-09-21T09:13:00Z</dcterms:created>
  <dcterms:modified xsi:type="dcterms:W3CDTF">2024-11-07T07:21:00Z</dcterms:modified>
</cp:coreProperties>
</file>