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1DE2" w14:textId="77777777" w:rsidR="00846857" w:rsidRPr="00B301E7" w:rsidRDefault="001D7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ŽUPANIJSKO DRŽAVNO </w:t>
      </w:r>
      <w:r w:rsidR="00B301E7" w:rsidRPr="00B301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="00B301E7" w:rsidRPr="00B301E7">
        <w:rPr>
          <w:rFonts w:ascii="Times New Roman" w:hAnsi="Times New Roman" w:cs="Times New Roman"/>
        </w:rPr>
        <w:t>VJETNIŠTVO U SLAVONSKOM BRODU</w:t>
      </w:r>
    </w:p>
    <w:p w14:paraId="7EF24210" w14:textId="2DF6ED8A" w:rsidR="00B301E7" w:rsidRDefault="00B301E7">
      <w:pPr>
        <w:rPr>
          <w:rFonts w:ascii="Times New Roman" w:hAnsi="Times New Roman" w:cs="Times New Roman"/>
        </w:rPr>
      </w:pPr>
      <w:r w:rsidRPr="00B301E7">
        <w:rPr>
          <w:rFonts w:ascii="Times New Roman" w:hAnsi="Times New Roman" w:cs="Times New Roman"/>
        </w:rPr>
        <w:t>RKPD:23456</w:t>
      </w:r>
    </w:p>
    <w:p w14:paraId="750380F9" w14:textId="77777777" w:rsidR="006D1523" w:rsidRDefault="006D1523">
      <w:pPr>
        <w:rPr>
          <w:rFonts w:ascii="Times New Roman" w:hAnsi="Times New Roman" w:cs="Times New Roman"/>
        </w:rPr>
      </w:pPr>
    </w:p>
    <w:p w14:paraId="7AEAAB87" w14:textId="77777777" w:rsidR="00B301E7" w:rsidRDefault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polugodišnjem i godišnjem izvještaju o izvršenju proračuna i financijskog plana (NN 85/2023) dostavljamo</w:t>
      </w:r>
    </w:p>
    <w:p w14:paraId="5BC5FA1C" w14:textId="77777777" w:rsidR="00426351" w:rsidRDefault="00426351" w:rsidP="00B301E7">
      <w:pPr>
        <w:jc w:val="center"/>
        <w:rPr>
          <w:rFonts w:ascii="Times New Roman" w:hAnsi="Times New Roman" w:cs="Times New Roman"/>
        </w:rPr>
      </w:pPr>
    </w:p>
    <w:p w14:paraId="3C8F52E1" w14:textId="2277D95A" w:rsidR="00B301E7" w:rsidRDefault="00B301E7" w:rsidP="00B301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proračuna i financijskog plana</w:t>
      </w:r>
    </w:p>
    <w:p w14:paraId="6ADA2623" w14:textId="77777777" w:rsidR="006D1523" w:rsidRDefault="006D1523" w:rsidP="00B301E7">
      <w:pPr>
        <w:jc w:val="center"/>
        <w:rPr>
          <w:rFonts w:ascii="Times New Roman" w:hAnsi="Times New Roman" w:cs="Times New Roman"/>
        </w:rPr>
      </w:pPr>
    </w:p>
    <w:p w14:paraId="6C4C4977" w14:textId="28028FEA" w:rsidR="00D06F9B" w:rsidRDefault="00B301E7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Sažetak računa prihoda i rashoda i računa financiranja iznosi</w:t>
      </w:r>
      <w:r w:rsidR="00034657">
        <w:rPr>
          <w:rFonts w:ascii="Times New Roman" w:hAnsi="Times New Roman" w:cs="Times New Roman"/>
        </w:rPr>
        <w:t xml:space="preserve"> 99,</w:t>
      </w:r>
      <w:r w:rsidR="003806AD">
        <w:rPr>
          <w:rFonts w:ascii="Times New Roman" w:hAnsi="Times New Roman" w:cs="Times New Roman"/>
        </w:rPr>
        <w:t>78</w:t>
      </w:r>
      <w:r w:rsidR="000B7E16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ostvaren</w:t>
      </w:r>
      <w:r w:rsidR="00034657">
        <w:rPr>
          <w:rFonts w:ascii="Times New Roman" w:hAnsi="Times New Roman" w:cs="Times New Roman"/>
        </w:rPr>
        <w:t>je/izvršenje za  202</w:t>
      </w:r>
      <w:r w:rsidR="005868F4">
        <w:rPr>
          <w:rFonts w:ascii="Times New Roman" w:hAnsi="Times New Roman" w:cs="Times New Roman"/>
        </w:rPr>
        <w:t>4</w:t>
      </w:r>
      <w:r w:rsidR="00034657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u odnosu na godišnji tekući plan.</w:t>
      </w:r>
      <w:r w:rsidR="000B7E16">
        <w:rPr>
          <w:rFonts w:ascii="Times New Roman" w:hAnsi="Times New Roman" w:cs="Times New Roman"/>
        </w:rPr>
        <w:t xml:space="preserve"> </w:t>
      </w:r>
    </w:p>
    <w:p w14:paraId="45AB44EE" w14:textId="492B65EB" w:rsidR="00B301E7" w:rsidRDefault="000B7E16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</w:t>
      </w:r>
      <w:r w:rsidR="00A975B4">
        <w:rPr>
          <w:rFonts w:ascii="Times New Roman" w:hAnsi="Times New Roman" w:cs="Times New Roman"/>
        </w:rPr>
        <w:t>n</w:t>
      </w:r>
      <w:r w:rsidR="00034657">
        <w:rPr>
          <w:rFonts w:ascii="Times New Roman" w:hAnsi="Times New Roman" w:cs="Times New Roman"/>
        </w:rPr>
        <w:t>os ostvarenje/izvršenje za 202</w:t>
      </w:r>
      <w:r w:rsidR="005868F4">
        <w:rPr>
          <w:rFonts w:ascii="Times New Roman" w:hAnsi="Times New Roman" w:cs="Times New Roman"/>
        </w:rPr>
        <w:t>3</w:t>
      </w:r>
      <w:r w:rsidR="00034657">
        <w:rPr>
          <w:rFonts w:ascii="Times New Roman" w:hAnsi="Times New Roman" w:cs="Times New Roman"/>
        </w:rPr>
        <w:t xml:space="preserve"> i 202</w:t>
      </w:r>
      <w:r w:rsidR="005868F4">
        <w:rPr>
          <w:rFonts w:ascii="Times New Roman" w:hAnsi="Times New Roman" w:cs="Times New Roman"/>
        </w:rPr>
        <w:t>4</w:t>
      </w:r>
      <w:r w:rsidR="00034657">
        <w:rPr>
          <w:rFonts w:ascii="Times New Roman" w:hAnsi="Times New Roman" w:cs="Times New Roman"/>
        </w:rPr>
        <w:t xml:space="preserve"> </w:t>
      </w:r>
      <w:r w:rsidR="00A246A6">
        <w:rPr>
          <w:rFonts w:ascii="Times New Roman" w:hAnsi="Times New Roman" w:cs="Times New Roman"/>
        </w:rPr>
        <w:t xml:space="preserve">iznosi 134,12°% zbog povećanja rashoda za zaposlene, a odnosi se </w:t>
      </w:r>
      <w:r w:rsidR="00F56124">
        <w:rPr>
          <w:rFonts w:ascii="Times New Roman" w:hAnsi="Times New Roman" w:cs="Times New Roman"/>
        </w:rPr>
        <w:t xml:space="preserve">na povećanje </w:t>
      </w:r>
      <w:r w:rsidR="00A246A6">
        <w:rPr>
          <w:rFonts w:ascii="Times New Roman" w:hAnsi="Times New Roman" w:cs="Times New Roman"/>
        </w:rPr>
        <w:t>plać</w:t>
      </w:r>
      <w:r w:rsidR="00F56124">
        <w:rPr>
          <w:rFonts w:ascii="Times New Roman" w:hAnsi="Times New Roman" w:cs="Times New Roman"/>
        </w:rPr>
        <w:t>a</w:t>
      </w:r>
      <w:r w:rsidR="00A246A6">
        <w:rPr>
          <w:rFonts w:ascii="Times New Roman" w:hAnsi="Times New Roman" w:cs="Times New Roman"/>
        </w:rPr>
        <w:t xml:space="preserve"> dužnosnika i službenika, nova prava dužnosnika na regres, božićnicu i dar djeci za sv. Nikolu te isplatu doprinosa za mirovinsko za naknadno priznati staž s povećanim trajanjem za jednu dužnosnicu.</w:t>
      </w:r>
    </w:p>
    <w:p w14:paraId="56802B1D" w14:textId="6018C5AB" w:rsidR="00B301E7" w:rsidRDefault="00B301E7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Račun prihoda i rashoda – Izvještaj o prihodima i rashodima prema ekonomskoj klasifikaciji</w:t>
      </w:r>
      <w:r w:rsidR="00A975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indeks ostvarenja u odn</w:t>
      </w:r>
      <w:r w:rsidR="00034657">
        <w:rPr>
          <w:rFonts w:ascii="Times New Roman" w:hAnsi="Times New Roman" w:cs="Times New Roman"/>
        </w:rPr>
        <w:t>osu na godišnji plan iznosi 99,</w:t>
      </w:r>
      <w:r w:rsidR="001A09EC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>%.</w:t>
      </w:r>
    </w:p>
    <w:p w14:paraId="0E02CA69" w14:textId="4D3A5255" w:rsidR="0014119E" w:rsidRDefault="0014119E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prihodima i rashodima prema izvorima financiranja  - Županijsko državno odvjetništvo u Slavonskom Brodu ostvaruje prihode iz državnog proračuna odnosno nadležnog Ministarstva pravosuđa i uprave RH</w:t>
      </w:r>
      <w:r w:rsidR="00C94B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94BB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C94BB5">
        <w:rPr>
          <w:rFonts w:ascii="Times New Roman" w:hAnsi="Times New Roman" w:cs="Times New Roman"/>
        </w:rPr>
        <w:t>odnosu na tekući plan za 2024. u iznosu 99,77</w:t>
      </w:r>
      <w:r>
        <w:rPr>
          <w:rFonts w:ascii="Times New Roman" w:hAnsi="Times New Roman" w:cs="Times New Roman"/>
        </w:rPr>
        <w:t xml:space="preserve">%, izvor financiranja 11 – Opći prihodi i primici. Osim navedenog ostvarujemo i dio prihoda izvor 31 – Vlastiti prihodi u </w:t>
      </w:r>
      <w:r w:rsidR="00C94BB5">
        <w:rPr>
          <w:rFonts w:ascii="Times New Roman" w:hAnsi="Times New Roman" w:cs="Times New Roman"/>
        </w:rPr>
        <w:t xml:space="preserve">odnosu na tekući plan za 2024. u </w:t>
      </w:r>
      <w:r>
        <w:rPr>
          <w:rFonts w:ascii="Times New Roman" w:hAnsi="Times New Roman" w:cs="Times New Roman"/>
        </w:rPr>
        <w:t>iznosu</w:t>
      </w:r>
      <w:r w:rsidR="00C94BB5">
        <w:rPr>
          <w:rFonts w:ascii="Times New Roman" w:hAnsi="Times New Roman" w:cs="Times New Roman"/>
        </w:rPr>
        <w:t xml:space="preserve"> od 137,36%. Osim dosadašnjeg prihoda od usluga kopiranja iz predmeta odvjetništva u 2024.g, ostvarili smo prihode i od najma dijela poslovnog prostora za postavljanje aparata za tople napitke</w:t>
      </w:r>
      <w:r>
        <w:rPr>
          <w:rFonts w:ascii="Times New Roman" w:hAnsi="Times New Roman" w:cs="Times New Roman"/>
        </w:rPr>
        <w:t>.</w:t>
      </w:r>
    </w:p>
    <w:p w14:paraId="1C1BCD94" w14:textId="77777777" w:rsidR="006A632B" w:rsidRDefault="006A632B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rashodima prema funkcijskoj klasifikaciji – 033 Sudovi</w:t>
      </w:r>
    </w:p>
    <w:p w14:paraId="71AA596A" w14:textId="77777777" w:rsidR="006A632B" w:rsidRDefault="006A632B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– 2812 Djelovanje državnih odvjetništava</w:t>
      </w:r>
    </w:p>
    <w:p w14:paraId="2F352F9F" w14:textId="45916E51" w:rsidR="00770AAA" w:rsidRDefault="00770AAA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Izvršenje u odnosu na godišnji plan prihoda i rashoda iznosi ve</w:t>
      </w:r>
      <w:r w:rsidR="00536319">
        <w:rPr>
          <w:rFonts w:ascii="Times New Roman" w:hAnsi="Times New Roman" w:cs="Times New Roman"/>
        </w:rPr>
        <w:t>ć navedenih 99,</w:t>
      </w:r>
      <w:r w:rsidR="00C94BB5">
        <w:rPr>
          <w:rFonts w:ascii="Times New Roman" w:hAnsi="Times New Roman" w:cs="Times New Roman"/>
        </w:rPr>
        <w:t>7</w:t>
      </w:r>
      <w:r w:rsidR="0090118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%.</w:t>
      </w:r>
    </w:p>
    <w:p w14:paraId="52D41625" w14:textId="4D9D0EA4" w:rsidR="00AC7F47" w:rsidRDefault="00A975B4" w:rsidP="004263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Izvorni plan</w:t>
      </w:r>
      <w:r w:rsidR="00536319">
        <w:rPr>
          <w:rFonts w:ascii="Times New Roman" w:hAnsi="Times New Roman" w:cs="Times New Roman"/>
        </w:rPr>
        <w:t xml:space="preserve"> </w:t>
      </w:r>
      <w:r w:rsidR="00F56124">
        <w:rPr>
          <w:rFonts w:ascii="Times New Roman" w:hAnsi="Times New Roman" w:cs="Times New Roman"/>
        </w:rPr>
        <w:t>za</w:t>
      </w:r>
      <w:r w:rsidR="00536319">
        <w:rPr>
          <w:rFonts w:ascii="Times New Roman" w:hAnsi="Times New Roman" w:cs="Times New Roman"/>
        </w:rPr>
        <w:t xml:space="preserve"> 202</w:t>
      </w:r>
      <w:r w:rsidR="005868F4">
        <w:rPr>
          <w:rFonts w:ascii="Times New Roman" w:hAnsi="Times New Roman" w:cs="Times New Roman"/>
        </w:rPr>
        <w:t>4</w:t>
      </w:r>
      <w:r w:rsidR="00536319">
        <w:rPr>
          <w:rFonts w:ascii="Times New Roman" w:hAnsi="Times New Roman" w:cs="Times New Roman"/>
        </w:rPr>
        <w:t xml:space="preserve">. godine </w:t>
      </w:r>
      <w:r>
        <w:rPr>
          <w:rFonts w:ascii="Times New Roman" w:hAnsi="Times New Roman" w:cs="Times New Roman"/>
        </w:rPr>
        <w:t xml:space="preserve"> </w:t>
      </w:r>
      <w:r w:rsidR="00901188">
        <w:rPr>
          <w:rFonts w:ascii="Times New Roman" w:hAnsi="Times New Roman" w:cs="Times New Roman"/>
        </w:rPr>
        <w:t xml:space="preserve">iznosio je 760.765,00 </w:t>
      </w:r>
      <w:r w:rsidR="00F56124">
        <w:rPr>
          <w:rFonts w:ascii="Times New Roman" w:hAnsi="Times New Roman" w:cs="Times New Roman"/>
        </w:rPr>
        <w:t>koji</w:t>
      </w:r>
      <w:r w:rsidR="00901188">
        <w:rPr>
          <w:rFonts w:ascii="Times New Roman" w:hAnsi="Times New Roman" w:cs="Times New Roman"/>
        </w:rPr>
        <w:t xml:space="preserve"> je povećan rebalansom na 887.377,76 što je navedeno u obrazloženju općeg dijela zbog povećanja rashoda za zaposlene.</w:t>
      </w:r>
    </w:p>
    <w:p w14:paraId="366B2AF3" w14:textId="77777777" w:rsidR="00DF1371" w:rsidRDefault="00DF1371" w:rsidP="00426351">
      <w:pPr>
        <w:jc w:val="both"/>
        <w:rPr>
          <w:rFonts w:ascii="Times New Roman" w:hAnsi="Times New Roman" w:cs="Times New Roman"/>
        </w:rPr>
      </w:pPr>
    </w:p>
    <w:p w14:paraId="2D6278A3" w14:textId="2B85F98B" w:rsidR="00BA0268" w:rsidRDefault="00536319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Slavonskom Brodu, </w:t>
      </w:r>
      <w:r w:rsidR="005868F4">
        <w:rPr>
          <w:rFonts w:ascii="Times New Roman" w:hAnsi="Times New Roman" w:cs="Times New Roman"/>
        </w:rPr>
        <w:t>17</w:t>
      </w:r>
      <w:r w:rsidR="00770A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ožujka</w:t>
      </w:r>
      <w:r w:rsidR="00770AAA">
        <w:rPr>
          <w:rFonts w:ascii="Times New Roman" w:hAnsi="Times New Roman" w:cs="Times New Roman"/>
        </w:rPr>
        <w:t xml:space="preserve"> 202</w:t>
      </w:r>
      <w:r w:rsidR="005868F4">
        <w:rPr>
          <w:rFonts w:ascii="Times New Roman" w:hAnsi="Times New Roman" w:cs="Times New Roman"/>
        </w:rPr>
        <w:t>5</w:t>
      </w:r>
      <w:r w:rsidR="00770AAA">
        <w:rPr>
          <w:rFonts w:ascii="Times New Roman" w:hAnsi="Times New Roman" w:cs="Times New Roman"/>
        </w:rPr>
        <w:t>.</w:t>
      </w:r>
      <w:r w:rsidR="004337DE">
        <w:rPr>
          <w:rFonts w:ascii="Times New Roman" w:hAnsi="Times New Roman" w:cs="Times New Roman"/>
        </w:rPr>
        <w:tab/>
      </w:r>
      <w:r w:rsidR="004337DE">
        <w:rPr>
          <w:rFonts w:ascii="Times New Roman" w:hAnsi="Times New Roman" w:cs="Times New Roman"/>
        </w:rPr>
        <w:tab/>
      </w:r>
    </w:p>
    <w:p w14:paraId="35BACDF9" w14:textId="77777777" w:rsidR="00770AAA" w:rsidRDefault="00BA0268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337DE">
        <w:rPr>
          <w:rFonts w:ascii="Times New Roman" w:hAnsi="Times New Roman" w:cs="Times New Roman"/>
        </w:rPr>
        <w:t>Županijska državna odvjetnica</w:t>
      </w:r>
    </w:p>
    <w:p w14:paraId="5A7C8B3E" w14:textId="77777777" w:rsidR="00770AAA" w:rsidRDefault="004337D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Marija Vukasović</w:t>
      </w:r>
      <w:r w:rsidR="00770AAA">
        <w:rPr>
          <w:rFonts w:ascii="Times New Roman" w:hAnsi="Times New Roman" w:cs="Times New Roman"/>
        </w:rPr>
        <w:tab/>
      </w:r>
    </w:p>
    <w:sectPr w:rsidR="0077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E7"/>
    <w:rsid w:val="00034657"/>
    <w:rsid w:val="000B7E16"/>
    <w:rsid w:val="0014119E"/>
    <w:rsid w:val="001A09EC"/>
    <w:rsid w:val="001D7B65"/>
    <w:rsid w:val="003806AD"/>
    <w:rsid w:val="00426351"/>
    <w:rsid w:val="004337DE"/>
    <w:rsid w:val="00536319"/>
    <w:rsid w:val="005868F4"/>
    <w:rsid w:val="006A632B"/>
    <w:rsid w:val="006D1523"/>
    <w:rsid w:val="00770AAA"/>
    <w:rsid w:val="00781DF7"/>
    <w:rsid w:val="007952EF"/>
    <w:rsid w:val="0081076D"/>
    <w:rsid w:val="00846857"/>
    <w:rsid w:val="008679AF"/>
    <w:rsid w:val="00901188"/>
    <w:rsid w:val="0093260F"/>
    <w:rsid w:val="00A246A6"/>
    <w:rsid w:val="00A975B4"/>
    <w:rsid w:val="00AC7F47"/>
    <w:rsid w:val="00B301E7"/>
    <w:rsid w:val="00BA0268"/>
    <w:rsid w:val="00C94BB5"/>
    <w:rsid w:val="00D06F9B"/>
    <w:rsid w:val="00D3375D"/>
    <w:rsid w:val="00DF1371"/>
    <w:rsid w:val="00E11C16"/>
    <w:rsid w:val="00F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3AFE"/>
  <w15:docId w15:val="{44D2D902-282B-4776-9083-39B37D43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0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6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Špehar</dc:creator>
  <cp:lastModifiedBy>Ružica Krešić</cp:lastModifiedBy>
  <cp:revision>12</cp:revision>
  <dcterms:created xsi:type="dcterms:W3CDTF">2025-03-13T11:58:00Z</dcterms:created>
  <dcterms:modified xsi:type="dcterms:W3CDTF">2025-03-18T07:12:00Z</dcterms:modified>
</cp:coreProperties>
</file>