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8EA24" w14:textId="1C11E782" w:rsidR="00EA7095" w:rsidRDefault="00EA7095" w:rsidP="00322A5A">
      <w:pPr>
        <w:pStyle w:val="Naslov2"/>
        <w:ind w:left="0"/>
        <w:rPr>
          <w:b w:val="0"/>
          <w:sz w:val="24"/>
          <w:szCs w:val="24"/>
        </w:rPr>
      </w:pPr>
    </w:p>
    <w:p w14:paraId="4E71BD9B" w14:textId="223DAF60" w:rsidR="00EA7095" w:rsidRDefault="00EA7095" w:rsidP="00EA7095">
      <w:pPr>
        <w:pStyle w:val="Tijeloteksta"/>
        <w:ind w:left="106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 wp14:anchorId="7A2EA5C8" wp14:editId="7B87C280">
                <wp:extent cx="6480175" cy="314325"/>
                <wp:effectExtent l="9525" t="9525" r="6350" b="9525"/>
                <wp:docPr id="13" name="Grup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4325"/>
                          <a:chOff x="0" y="0"/>
                          <a:chExt cx="10205" cy="495"/>
                        </a:xfrm>
                      </wpg:grpSpPr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4"/>
                        <wps:cNvSpPr>
                          <a:spLocks/>
                        </wps:cNvSpPr>
                        <wps:spPr bwMode="auto">
                          <a:xfrm>
                            <a:off x="1" y="5"/>
                            <a:ext cx="10204" cy="48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204"/>
                              <a:gd name="T2" fmla="+- 0 5 5"/>
                              <a:gd name="T3" fmla="*/ 5 h 485"/>
                              <a:gd name="T4" fmla="+- 0 10205 1"/>
                              <a:gd name="T5" fmla="*/ T4 w 10204"/>
                              <a:gd name="T6" fmla="+- 0 5 5"/>
                              <a:gd name="T7" fmla="*/ 5 h 485"/>
                              <a:gd name="T8" fmla="+- 0 1 1"/>
                              <a:gd name="T9" fmla="*/ T8 w 10204"/>
                              <a:gd name="T10" fmla="+- 0 490 5"/>
                              <a:gd name="T11" fmla="*/ 490 h 485"/>
                              <a:gd name="T12" fmla="+- 0 10205 1"/>
                              <a:gd name="T13" fmla="*/ T12 w 10204"/>
                              <a:gd name="T14" fmla="+- 0 490 5"/>
                              <a:gd name="T15" fmla="*/ 49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48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485"/>
                                </a:moveTo>
                                <a:lnTo>
                                  <a:pt x="10204" y="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FD323" w14:textId="77777777" w:rsidR="00EA7095" w:rsidRPr="00A415B9" w:rsidRDefault="00EA7095" w:rsidP="00EA7095">
                              <w:pPr>
                                <w:spacing w:before="1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1098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A415B9">
                                <w:rPr>
                                  <w:b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Općinsko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državno odvjetništvo u </w:t>
                              </w:r>
                              <w:r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Osijeku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2EA5C8" id="Grupa 13" o:spid="_x0000_s1026" style="width:510.25pt;height:24.75pt;mso-position-horizontal-relative:char;mso-position-vertical-relative:line" coordsize="102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">
                <v:rect id="Rectangle 13" o:spid="_x0000_s1027" style="position:absolute;top:10;width:10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" fillcolor="#e6e6e6" stroked="f"/>
                <v:shape id="AutoShape 14" o:spid="_x0000_s1028" style="position:absolute;left:1;top:5;width:10204;height:485;visibility:visible;mso-wrap-style:square;v-text-anchor:top" coordsize="102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" path="m,l10204,m,485r10204,e" filled="f" strokeweight=".5pt">
                  <v:path arrowok="t" o:connecttype="custom" o:connectlocs="0,5;10204,5;0,490;10204,49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9" type="#_x0000_t202" style="position:absolute;top:10;width:1020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0DFD323" w14:textId="77777777" w:rsidR="00EA7095" w:rsidRPr="00A415B9" w:rsidRDefault="00EA7095" w:rsidP="00EA7095">
                        <w:pPr>
                          <w:spacing w:before="13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1098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5</w:t>
                        </w:r>
                        <w:r w:rsidRPr="00A415B9">
                          <w:rPr>
                            <w:b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Općinsko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 xml:space="preserve"> državno odvjetništvo u </w:t>
                        </w:r>
                        <w:r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Osijeku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C83D173" w14:textId="77777777" w:rsidR="00EA7095" w:rsidRDefault="00EA7095" w:rsidP="00EA7095">
      <w:pPr>
        <w:pStyle w:val="Tijeloteksta"/>
        <w:ind w:left="106"/>
        <w:rPr>
          <w:sz w:val="20"/>
        </w:rPr>
      </w:pPr>
    </w:p>
    <w:p w14:paraId="6807296D" w14:textId="77777777" w:rsidR="00EA7095" w:rsidRDefault="00EA7095" w:rsidP="00EA7095">
      <w:pPr>
        <w:pStyle w:val="Tijeloteksta"/>
        <w:ind w:left="106"/>
        <w:rPr>
          <w:sz w:val="20"/>
        </w:rPr>
      </w:pPr>
    </w:p>
    <w:p w14:paraId="75CD3627" w14:textId="77777777" w:rsidR="00EA7095" w:rsidRPr="00511FA0" w:rsidRDefault="00EA7095" w:rsidP="00EA7095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Razdjel:    109 MINISTARSTVO PRAVOSUĐA I UPRAVE</w:t>
      </w:r>
    </w:p>
    <w:p w14:paraId="5CA36429" w14:textId="77777777" w:rsidR="00EA7095" w:rsidRPr="00511FA0" w:rsidRDefault="00EA7095" w:rsidP="00EA7095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Glava:       </w:t>
      </w:r>
      <w:r>
        <w:rPr>
          <w:rFonts w:ascii="Arial" w:hAnsi="Arial" w:cs="Arial"/>
          <w:sz w:val="24"/>
          <w:szCs w:val="24"/>
        </w:rPr>
        <w:t>10985 OPĆINSKO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03466B9D" w14:textId="77777777" w:rsidR="00EA7095" w:rsidRPr="00511FA0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A642</w:t>
      </w:r>
      <w:r w:rsidRPr="00511FA0">
        <w:rPr>
          <w:rFonts w:ascii="Arial" w:hAnsi="Arial" w:cs="Arial"/>
          <w:sz w:val="24"/>
          <w:szCs w:val="24"/>
        </w:rPr>
        <w:t xml:space="preserve">000 </w:t>
      </w:r>
      <w:r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3F9B1D08" w14:textId="77777777" w:rsidR="00EA7095" w:rsidRPr="00511FA0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3CB5A230" w14:textId="77777777" w:rsidR="00EA7095" w:rsidRPr="00511FA0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1F1BD399" w14:textId="77777777" w:rsidR="00EA7095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099144FD" w14:textId="77777777" w:rsidR="00EA7095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25105E6D" w14:textId="77777777" w:rsidR="00EA7095" w:rsidRPr="00511FA0" w:rsidRDefault="00EA7095" w:rsidP="00EA7095">
      <w:pPr>
        <w:rPr>
          <w:rFonts w:ascii="Arial" w:hAnsi="Arial" w:cs="Arial"/>
          <w:sz w:val="24"/>
          <w:szCs w:val="24"/>
          <w:lang w:eastAsia="hr-HR"/>
        </w:rPr>
      </w:pPr>
    </w:p>
    <w:p w14:paraId="00033E23" w14:textId="77777777" w:rsidR="00EA7095" w:rsidRPr="00511FA0" w:rsidRDefault="00EA7095" w:rsidP="00EA7095">
      <w:pPr>
        <w:pStyle w:val="Tijeloteksta"/>
        <w:rPr>
          <w:rFonts w:ascii="Arial" w:hAnsi="Arial" w:cs="Arial"/>
          <w:sz w:val="24"/>
          <w:szCs w:val="24"/>
        </w:rPr>
      </w:pPr>
    </w:p>
    <w:p w14:paraId="26E85174" w14:textId="37A18CCB" w:rsidR="00EA7095" w:rsidRPr="00145F0E" w:rsidRDefault="00EA7095" w:rsidP="00145F0E">
      <w:pPr>
        <w:pStyle w:val="Tijeloteksta"/>
        <w:jc w:val="center"/>
        <w:rPr>
          <w:sz w:val="24"/>
          <w:szCs w:val="24"/>
        </w:rPr>
      </w:pPr>
      <w:r w:rsidRPr="00A415B9">
        <w:rPr>
          <w:b/>
          <w:sz w:val="24"/>
          <w:szCs w:val="24"/>
        </w:rPr>
        <w:t>OBRAZLOŽENJE POSEBNOG DIJELA GODIŠNJEG IZVJEŠTAJA O IZVRŠENJU PRORAČUNA I FINANCIJSKOG PLANA</w:t>
      </w:r>
      <w:r>
        <w:rPr>
          <w:b/>
          <w:sz w:val="24"/>
          <w:szCs w:val="24"/>
        </w:rPr>
        <w:t xml:space="preserve"> </w:t>
      </w:r>
      <w:r w:rsidR="001E12D9">
        <w:rPr>
          <w:b/>
          <w:sz w:val="24"/>
          <w:szCs w:val="24"/>
        </w:rPr>
        <w:t>ZA 2024</w:t>
      </w:r>
      <w:r w:rsidR="00145F0E">
        <w:rPr>
          <w:b/>
          <w:sz w:val="24"/>
          <w:szCs w:val="24"/>
        </w:rPr>
        <w:t>. GODINE</w:t>
      </w:r>
    </w:p>
    <w:p w14:paraId="3989A29D" w14:textId="77777777" w:rsidR="00EA7095" w:rsidRPr="00A415B9" w:rsidRDefault="00EA7095" w:rsidP="00EA7095">
      <w:pPr>
        <w:pStyle w:val="Naslov2"/>
        <w:rPr>
          <w:b w:val="0"/>
          <w:sz w:val="24"/>
          <w:szCs w:val="24"/>
        </w:rPr>
      </w:pPr>
    </w:p>
    <w:p w14:paraId="703021D8" w14:textId="77777777" w:rsidR="00EA7095" w:rsidRPr="00A415B9" w:rsidRDefault="00EA7095" w:rsidP="00EA7095">
      <w:pPr>
        <w:pStyle w:val="Naslov2"/>
        <w:rPr>
          <w:b w:val="0"/>
          <w:sz w:val="24"/>
          <w:szCs w:val="24"/>
        </w:rPr>
      </w:pPr>
    </w:p>
    <w:p w14:paraId="018F603F" w14:textId="77777777" w:rsidR="00EA7095" w:rsidRPr="00A415B9" w:rsidRDefault="00EA7095" w:rsidP="00EA7095">
      <w:pPr>
        <w:pStyle w:val="Naslov2"/>
        <w:rPr>
          <w:b w:val="0"/>
          <w:sz w:val="24"/>
          <w:szCs w:val="24"/>
        </w:rPr>
      </w:pPr>
    </w:p>
    <w:p w14:paraId="746BFF44" w14:textId="77777777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>
        <w:rPr>
          <w:sz w:val="24"/>
          <w:szCs w:val="24"/>
          <w:u w:val="single"/>
        </w:rPr>
        <w:t>A642</w:t>
      </w:r>
      <w:r w:rsidRPr="00A415B9">
        <w:rPr>
          <w:sz w:val="24"/>
          <w:szCs w:val="24"/>
          <w:u w:val="single"/>
        </w:rPr>
        <w:t xml:space="preserve">000  </w:t>
      </w:r>
      <w:r w:rsidRPr="00A415B9">
        <w:rPr>
          <w:b w:val="0"/>
          <w:sz w:val="24"/>
          <w:szCs w:val="24"/>
          <w:u w:val="single"/>
        </w:rPr>
        <w:t>PROGON POČINITELJA KAZNENIH I KAŽNJIVIH DJELA I ZAŠTITA IMOVINE RH PRED NADLEŽNIM SUDOVIMA I TIJELIMA</w:t>
      </w:r>
    </w:p>
    <w:p w14:paraId="458B8DDE" w14:textId="77777777" w:rsidR="00EA7095" w:rsidRPr="009C5403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</w:rPr>
      </w:pPr>
      <w:r w:rsidRPr="00A415B9">
        <w:rPr>
          <w:b w:val="0"/>
          <w:sz w:val="24"/>
          <w:szCs w:val="24"/>
          <w:u w:val="single"/>
        </w:rPr>
        <w:fldChar w:fldCharType="begin"/>
      </w:r>
      <w:r w:rsidRPr="00A415B9">
        <w:rPr>
          <w:b w:val="0"/>
          <w:sz w:val="24"/>
          <w:szCs w:val="24"/>
          <w:u w:val="single"/>
        </w:rPr>
        <w:instrText xml:space="preserve"> LINK </w:instrText>
      </w:r>
      <w:r>
        <w:rPr>
          <w:b w:val="0"/>
          <w:sz w:val="24"/>
          <w:szCs w:val="24"/>
          <w:u w:val="single"/>
        </w:rPr>
        <w:instrText xml:space="preserve">Excel.Sheet.12 "C:\\Users\\tbrisevac\\Desktop\\ŽDO U OSIJEKU-Tablica ogledni format izvještaja o izvršenju PKDP (1).xlsx" "Posebni dio!R4C1:R4C2" </w:instrText>
      </w:r>
      <w:r w:rsidRPr="00A415B9">
        <w:rPr>
          <w:b w:val="0"/>
          <w:sz w:val="24"/>
          <w:szCs w:val="24"/>
          <w:u w:val="single"/>
        </w:rPr>
        <w:instrText xml:space="preserve">\a \f 5 \h  \* MERGEFORMAT </w:instrText>
      </w:r>
      <w:r w:rsidRPr="00A415B9">
        <w:rPr>
          <w:b w:val="0"/>
          <w:sz w:val="24"/>
          <w:szCs w:val="24"/>
          <w:u w:val="single"/>
        </w:rPr>
        <w:fldChar w:fldCharType="separate"/>
      </w:r>
    </w:p>
    <w:p w14:paraId="15CE57CA" w14:textId="09730C1B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 w:rsidRPr="00A415B9">
        <w:rPr>
          <w:b w:val="0"/>
          <w:sz w:val="24"/>
          <w:szCs w:val="24"/>
          <w:u w:val="single"/>
        </w:rPr>
        <w:fldChar w:fldCharType="end"/>
      </w:r>
      <w:r w:rsidR="00145F0E" w:rsidRPr="00145F0E">
        <w:rPr>
          <w:bCs w:val="0"/>
          <w:sz w:val="24"/>
          <w:szCs w:val="24"/>
          <w:u w:val="single"/>
        </w:rPr>
        <w:t xml:space="preserve"> </w:t>
      </w:r>
      <w:r w:rsidR="00145F0E" w:rsidRPr="00145F0E">
        <w:rPr>
          <w:noProof/>
          <w:lang w:eastAsia="hr-HR"/>
        </w:rPr>
        <w:drawing>
          <wp:inline distT="0" distB="0" distL="0" distR="0" wp14:anchorId="6E2A0C07" wp14:editId="73D37AFE">
            <wp:extent cx="6635750" cy="1320202"/>
            <wp:effectExtent l="0" t="0" r="0" b="0"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32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A791" w14:textId="6192898D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</w:p>
    <w:p w14:paraId="3BCB2E95" w14:textId="2A831CF7" w:rsidR="00EA7095" w:rsidRPr="00A415B9" w:rsidRDefault="00EA7095" w:rsidP="00EA7095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</w:p>
    <w:p w14:paraId="7CC6D9D9" w14:textId="07B295EC" w:rsidR="00EA7095" w:rsidRPr="00A415B9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Unutar aktivnosti A642</w:t>
      </w:r>
      <w:r w:rsidRPr="00A415B9">
        <w:rPr>
          <w:sz w:val="24"/>
          <w:szCs w:val="24"/>
        </w:rPr>
        <w:t>000 izvor 11-opći prihodi i primici osiguravaju se sredstva nužna za troškov</w:t>
      </w:r>
      <w:r w:rsidR="00145F0E">
        <w:rPr>
          <w:sz w:val="24"/>
          <w:szCs w:val="24"/>
        </w:rPr>
        <w:t>e plaća i ostalih troškove</w:t>
      </w:r>
      <w:r w:rsidRPr="00A415B9">
        <w:rPr>
          <w:sz w:val="24"/>
          <w:szCs w:val="24"/>
        </w:rPr>
        <w:t xml:space="preserve"> zaposlenika </w:t>
      </w:r>
      <w:r>
        <w:rPr>
          <w:sz w:val="24"/>
          <w:szCs w:val="24"/>
        </w:rPr>
        <w:t>Općinskog</w:t>
      </w:r>
      <w:r w:rsidRPr="00A415B9">
        <w:rPr>
          <w:sz w:val="24"/>
          <w:szCs w:val="24"/>
        </w:rPr>
        <w:t xml:space="preserve"> državnog odvjetništva u Osijeku. Također, na aktivnosti se planiraju sredstva za pokriće materijalnih rashoda koji nastaju u redovnom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poslovanju kao što su troškovi pošte, prijevoza, energije, uredskog materijala, službenih putovanja, intelektualnih usluga i</w:t>
      </w:r>
      <w:r w:rsidRPr="00A415B9">
        <w:rPr>
          <w:spacing w:val="1"/>
          <w:sz w:val="24"/>
          <w:szCs w:val="24"/>
        </w:rPr>
        <w:t xml:space="preserve"> </w:t>
      </w:r>
      <w:r w:rsidRPr="00A415B9">
        <w:rPr>
          <w:sz w:val="24"/>
          <w:szCs w:val="24"/>
        </w:rPr>
        <w:t>ostalo prema stavkama plana.</w:t>
      </w:r>
    </w:p>
    <w:p w14:paraId="73A06439" w14:textId="26C88449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na izvoru 11</w:t>
      </w:r>
      <w:r w:rsidRPr="00A415B9">
        <w:rPr>
          <w:sz w:val="24"/>
          <w:szCs w:val="24"/>
        </w:rPr>
        <w:t xml:space="preserve"> u odnosu n</w:t>
      </w:r>
      <w:r w:rsidR="00145F0E">
        <w:rPr>
          <w:sz w:val="24"/>
          <w:szCs w:val="24"/>
        </w:rPr>
        <w:t>a izvorni plan ili rebalans 2024</w:t>
      </w:r>
      <w:r w:rsidRPr="00A415B9">
        <w:rPr>
          <w:sz w:val="24"/>
          <w:szCs w:val="24"/>
        </w:rPr>
        <w:t xml:space="preserve">./tekući plan </w:t>
      </w:r>
      <w:r w:rsidR="00145F0E">
        <w:rPr>
          <w:sz w:val="24"/>
          <w:szCs w:val="24"/>
        </w:rPr>
        <w:t>2024</w:t>
      </w:r>
      <w:r>
        <w:rPr>
          <w:sz w:val="24"/>
          <w:szCs w:val="24"/>
        </w:rPr>
        <w:t xml:space="preserve">. vidljivo je da smo na </w:t>
      </w:r>
      <w:r w:rsidRPr="00A415B9">
        <w:rPr>
          <w:sz w:val="24"/>
          <w:szCs w:val="24"/>
        </w:rPr>
        <w:t xml:space="preserve">godišnjoj razini po izvršenjima </w:t>
      </w:r>
      <w:r>
        <w:rPr>
          <w:sz w:val="24"/>
          <w:szCs w:val="24"/>
        </w:rPr>
        <w:t>gotovo u potpunosti real</w:t>
      </w:r>
      <w:r w:rsidR="00145F0E">
        <w:rPr>
          <w:sz w:val="24"/>
          <w:szCs w:val="24"/>
        </w:rPr>
        <w:t>izirali financijski plan za 2024. g</w:t>
      </w:r>
      <w:r>
        <w:rPr>
          <w:sz w:val="24"/>
          <w:szCs w:val="24"/>
        </w:rPr>
        <w:t xml:space="preserve">odinu, osim na izvoru  31 vlastiti prihodi gdje je vidljivo </w:t>
      </w:r>
      <w:r w:rsidR="00145F0E">
        <w:rPr>
          <w:sz w:val="24"/>
          <w:szCs w:val="24"/>
        </w:rPr>
        <w:t>smanjenje</w:t>
      </w:r>
      <w:r>
        <w:rPr>
          <w:sz w:val="24"/>
          <w:szCs w:val="24"/>
        </w:rPr>
        <w:t xml:space="preserve"> ostvarenih vlastitih</w:t>
      </w:r>
      <w:r w:rsidR="00145F0E">
        <w:rPr>
          <w:sz w:val="24"/>
          <w:szCs w:val="24"/>
        </w:rPr>
        <w:t xml:space="preserve"> prihoda u odnosu na plan za 2024. godinu z</w:t>
      </w:r>
      <w:r>
        <w:rPr>
          <w:sz w:val="24"/>
          <w:szCs w:val="24"/>
        </w:rPr>
        <w:t xml:space="preserve">bog manjeg broja pruženih usluga na zahtjev stranaka za fotokopiranje spisa. </w:t>
      </w:r>
    </w:p>
    <w:p w14:paraId="7587B67D" w14:textId="10C21FD3" w:rsidR="00145F0E" w:rsidRDefault="00145F0E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024B9907" w14:textId="09DA8A28" w:rsidR="00145F0E" w:rsidRDefault="00145F0E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1FF2DC40" w14:textId="77777777" w:rsidR="00322A5A" w:rsidRPr="00A415B9" w:rsidRDefault="00322A5A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6B31CB6D" w14:textId="77777777" w:rsidR="00EA7095" w:rsidRDefault="00EA7095" w:rsidP="00EA7095">
      <w:pPr>
        <w:pStyle w:val="Naslov1"/>
        <w:tabs>
          <w:tab w:val="left" w:pos="10314"/>
        </w:tabs>
        <w:spacing w:before="96"/>
        <w:jc w:val="both"/>
        <w:rPr>
          <w:b w:val="0"/>
          <w:sz w:val="24"/>
          <w:szCs w:val="24"/>
        </w:rPr>
      </w:pPr>
    </w:p>
    <w:p w14:paraId="70560403" w14:textId="77777777" w:rsidR="00EA7095" w:rsidRPr="00A415B9" w:rsidRDefault="00EA7095" w:rsidP="00EA7095">
      <w:pPr>
        <w:pStyle w:val="Naslov1"/>
        <w:tabs>
          <w:tab w:val="left" w:pos="10314"/>
        </w:tabs>
        <w:spacing w:before="96"/>
        <w:jc w:val="both"/>
        <w:rPr>
          <w:b w:val="0"/>
          <w:sz w:val="24"/>
          <w:szCs w:val="24"/>
        </w:rPr>
      </w:pPr>
    </w:p>
    <w:p w14:paraId="2EE4EB31" w14:textId="117698F2" w:rsidR="00EA7095" w:rsidRDefault="00EA7095" w:rsidP="00EA7095">
      <w:pPr>
        <w:pStyle w:val="Naslov1"/>
        <w:tabs>
          <w:tab w:val="left" w:pos="10314"/>
        </w:tabs>
        <w:spacing w:before="96"/>
        <w:rPr>
          <w:sz w:val="24"/>
          <w:szCs w:val="24"/>
        </w:rPr>
      </w:pPr>
      <w:r>
        <w:rPr>
          <w:sz w:val="24"/>
          <w:szCs w:val="24"/>
        </w:rPr>
        <w:lastRenderedPageBreak/>
        <w:t>Plaće i doprinosi 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0DD63610" w14:textId="77777777" w:rsidR="00322A5A" w:rsidRDefault="00322A5A" w:rsidP="00EA7095">
      <w:pPr>
        <w:pStyle w:val="Naslov1"/>
        <w:tabs>
          <w:tab w:val="left" w:pos="10314"/>
        </w:tabs>
        <w:spacing w:before="96"/>
        <w:rPr>
          <w:sz w:val="24"/>
          <w:szCs w:val="24"/>
        </w:rPr>
      </w:pPr>
    </w:p>
    <w:p w14:paraId="1F1F7345" w14:textId="477E0691" w:rsidR="00EA7095" w:rsidRPr="00A415B9" w:rsidRDefault="00322A5A" w:rsidP="00EA7095">
      <w:pPr>
        <w:pStyle w:val="Naslov1"/>
        <w:tabs>
          <w:tab w:val="left" w:pos="10314"/>
        </w:tabs>
        <w:spacing w:before="96"/>
        <w:ind w:hanging="110"/>
        <w:rPr>
          <w:b w:val="0"/>
          <w:sz w:val="24"/>
          <w:szCs w:val="24"/>
        </w:rPr>
      </w:pPr>
      <w:r w:rsidRPr="00322A5A">
        <w:drawing>
          <wp:inline distT="0" distB="0" distL="0" distR="0" wp14:anchorId="12CFB1E1" wp14:editId="43B56F7A">
            <wp:extent cx="6635750" cy="361318"/>
            <wp:effectExtent l="0" t="0" r="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5E7F3" w14:textId="41CBA87B" w:rsidR="00EA7095" w:rsidRDefault="00322A5A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322A5A">
        <w:drawing>
          <wp:inline distT="0" distB="0" distL="0" distR="0" wp14:anchorId="2556A98A" wp14:editId="244FF7D8">
            <wp:extent cx="6635750" cy="1070058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07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00C80" w14:textId="78D61A22" w:rsidR="00EA7095" w:rsidRDefault="00322A5A" w:rsidP="00322A5A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</w:t>
      </w:r>
      <w:r w:rsidR="00EA7095" w:rsidRPr="00A415B9">
        <w:rPr>
          <w:sz w:val="24"/>
          <w:szCs w:val="24"/>
        </w:rPr>
        <w:t xml:space="preserve"> u odnosu n</w:t>
      </w:r>
      <w:r w:rsidR="00395907">
        <w:rPr>
          <w:sz w:val="24"/>
          <w:szCs w:val="24"/>
        </w:rPr>
        <w:t>a izvorni plan ili rebalans 2024./tekući plan 2024</w:t>
      </w:r>
      <w:r>
        <w:rPr>
          <w:sz w:val="24"/>
          <w:szCs w:val="24"/>
        </w:rPr>
        <w:t>. na stavci</w:t>
      </w:r>
      <w:r w:rsidR="00EA7095" w:rsidRPr="00A415B9">
        <w:rPr>
          <w:sz w:val="24"/>
          <w:szCs w:val="24"/>
        </w:rPr>
        <w:t xml:space="preserve"> </w:t>
      </w:r>
    </w:p>
    <w:p w14:paraId="40CE057F" w14:textId="3C9BECE1" w:rsidR="00322A5A" w:rsidRDefault="00EA7095" w:rsidP="00322A5A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A415B9">
        <w:rPr>
          <w:sz w:val="24"/>
          <w:szCs w:val="24"/>
        </w:rPr>
        <w:t xml:space="preserve">311-plaće (bruto) </w:t>
      </w:r>
      <w:r>
        <w:rPr>
          <w:sz w:val="24"/>
          <w:szCs w:val="24"/>
        </w:rPr>
        <w:t xml:space="preserve">vidljivo je da smo na </w:t>
      </w:r>
      <w:r w:rsidRPr="00A415B9">
        <w:rPr>
          <w:sz w:val="24"/>
          <w:szCs w:val="24"/>
        </w:rPr>
        <w:t>godišnjoj razi</w:t>
      </w:r>
      <w:r w:rsidR="00395907">
        <w:rPr>
          <w:sz w:val="24"/>
          <w:szCs w:val="24"/>
        </w:rPr>
        <w:t xml:space="preserve">ni po izvršenjima </w:t>
      </w:r>
      <w:r>
        <w:rPr>
          <w:sz w:val="24"/>
          <w:szCs w:val="24"/>
        </w:rPr>
        <w:t>u pot</w:t>
      </w:r>
      <w:r w:rsidR="00395907">
        <w:rPr>
          <w:sz w:val="24"/>
          <w:szCs w:val="24"/>
        </w:rPr>
        <w:t>punosti realizirali plan za 2024</w:t>
      </w:r>
      <w:r>
        <w:rPr>
          <w:sz w:val="24"/>
          <w:szCs w:val="24"/>
        </w:rPr>
        <w:t xml:space="preserve">. </w:t>
      </w:r>
      <w:r w:rsidR="00322A5A">
        <w:rPr>
          <w:sz w:val="24"/>
          <w:szCs w:val="24"/>
        </w:rPr>
        <w:t>godinu, a na stavkama 312-ostali rashodi za zaposlene i 313-doprinosi na plaću u gotovo u cijelosti realizirani.</w:t>
      </w:r>
    </w:p>
    <w:p w14:paraId="25170C49" w14:textId="77777777" w:rsidR="00322A5A" w:rsidRDefault="00322A5A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396F470B" w14:textId="1A56D10E" w:rsidR="00EA7095" w:rsidRDefault="00EA7095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7D054AC2" w14:textId="77777777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  <w:r w:rsidRPr="00A415B9">
        <w:rPr>
          <w:sz w:val="24"/>
          <w:szCs w:val="24"/>
        </w:rPr>
        <w:t>Rashodi za ma</w:t>
      </w:r>
      <w:r>
        <w:rPr>
          <w:sz w:val="24"/>
          <w:szCs w:val="24"/>
        </w:rPr>
        <w:t>terijal i energiju 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4F11E58B" w14:textId="77777777" w:rsidR="00EA7095" w:rsidRDefault="00EA7095" w:rsidP="00EA7095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</w:p>
    <w:p w14:paraId="7C9FE314" w14:textId="12BC10EB" w:rsidR="00EA7095" w:rsidRPr="00AC09F9" w:rsidRDefault="00395907" w:rsidP="00EA7095">
      <w:pPr>
        <w:pStyle w:val="Naslov1"/>
        <w:tabs>
          <w:tab w:val="left" w:pos="10314"/>
        </w:tabs>
        <w:spacing w:before="96"/>
        <w:ind w:left="0"/>
        <w:rPr>
          <w:sz w:val="24"/>
          <w:szCs w:val="24"/>
        </w:rPr>
      </w:pPr>
      <w:r w:rsidRPr="00395907">
        <w:rPr>
          <w:noProof/>
          <w:lang w:eastAsia="hr-HR"/>
        </w:rPr>
        <w:drawing>
          <wp:inline distT="0" distB="0" distL="0" distR="0" wp14:anchorId="28F5306D" wp14:editId="1FCEAABA">
            <wp:extent cx="6635750" cy="361318"/>
            <wp:effectExtent l="0" t="0" r="0" b="635"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77173" w14:textId="100BA293" w:rsidR="00EA7095" w:rsidRDefault="00322A5A" w:rsidP="00EA7095">
      <w:pPr>
        <w:pStyle w:val="Tijeloteksta"/>
        <w:spacing w:before="91"/>
        <w:ind w:right="126"/>
        <w:rPr>
          <w:sz w:val="24"/>
          <w:szCs w:val="24"/>
        </w:rPr>
      </w:pPr>
      <w:r w:rsidRPr="00322A5A">
        <w:drawing>
          <wp:inline distT="0" distB="0" distL="0" distR="0" wp14:anchorId="217C1746" wp14:editId="04F9F1BB">
            <wp:extent cx="6635750" cy="479442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91726A" w14:textId="0BE0B0AE" w:rsidR="00EA7095" w:rsidRDefault="00322A5A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indeksu izvršenja </w:t>
      </w:r>
      <w:r w:rsidR="00EA7095" w:rsidRPr="00A415B9">
        <w:rPr>
          <w:sz w:val="24"/>
          <w:szCs w:val="24"/>
        </w:rPr>
        <w:t>u odnosu n</w:t>
      </w:r>
      <w:r w:rsidR="00395907">
        <w:rPr>
          <w:sz w:val="24"/>
          <w:szCs w:val="24"/>
        </w:rPr>
        <w:t>a izvorni plan ili rebalans 2024./tekući plan 2024. na stavci 32</w:t>
      </w:r>
      <w:r>
        <w:rPr>
          <w:sz w:val="24"/>
          <w:szCs w:val="24"/>
        </w:rPr>
        <w:t>2</w:t>
      </w:r>
      <w:r w:rsidR="00EA7095" w:rsidRPr="00A415B9">
        <w:rPr>
          <w:sz w:val="24"/>
          <w:szCs w:val="24"/>
        </w:rPr>
        <w:t xml:space="preserve">-rashodi za materijal i energiju vidljivo je da </w:t>
      </w:r>
      <w:r>
        <w:rPr>
          <w:sz w:val="24"/>
          <w:szCs w:val="24"/>
        </w:rPr>
        <w:t>su sredstva u 2024</w:t>
      </w:r>
      <w:r w:rsidR="00EA7095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godini </w:t>
      </w:r>
      <w:r w:rsidR="00D50223">
        <w:rPr>
          <w:sz w:val="24"/>
          <w:szCs w:val="24"/>
        </w:rPr>
        <w:t xml:space="preserve">realizirana </w:t>
      </w:r>
      <w:r>
        <w:rPr>
          <w:sz w:val="24"/>
          <w:szCs w:val="24"/>
        </w:rPr>
        <w:t xml:space="preserve">u manjem iznosu nego što je planirano. </w:t>
      </w:r>
      <w:r w:rsidR="00D50223">
        <w:rPr>
          <w:sz w:val="24"/>
          <w:szCs w:val="24"/>
        </w:rPr>
        <w:t>Najveće smanjenje je vidljivo na stavki 3223-energija.</w:t>
      </w:r>
    </w:p>
    <w:p w14:paraId="22DF4E5C" w14:textId="6A7F398D" w:rsidR="00EA7095" w:rsidRDefault="00EA7095" w:rsidP="00EA7095">
      <w:pPr>
        <w:pStyle w:val="Tijeloteksta"/>
        <w:spacing w:before="91"/>
        <w:ind w:right="126"/>
        <w:jc w:val="both"/>
        <w:rPr>
          <w:b/>
          <w:sz w:val="24"/>
          <w:szCs w:val="24"/>
        </w:rPr>
      </w:pPr>
    </w:p>
    <w:p w14:paraId="2DCFC006" w14:textId="77777777" w:rsidR="00395907" w:rsidRDefault="00395907" w:rsidP="00EA7095">
      <w:pPr>
        <w:pStyle w:val="Tijeloteksta"/>
        <w:spacing w:before="91"/>
        <w:ind w:right="126"/>
        <w:jc w:val="both"/>
        <w:rPr>
          <w:b/>
          <w:sz w:val="24"/>
          <w:szCs w:val="24"/>
        </w:rPr>
      </w:pPr>
    </w:p>
    <w:p w14:paraId="6BCDF104" w14:textId="77777777" w:rsidR="00EA7095" w:rsidRDefault="00EA7095" w:rsidP="00EA7095">
      <w:pPr>
        <w:pStyle w:val="Naslov2"/>
        <w:ind w:left="0"/>
        <w:rPr>
          <w:sz w:val="24"/>
          <w:szCs w:val="24"/>
        </w:rPr>
      </w:pPr>
      <w:r w:rsidRPr="00A415B9">
        <w:rPr>
          <w:sz w:val="24"/>
          <w:szCs w:val="24"/>
        </w:rPr>
        <w:t xml:space="preserve">Rashodi za usluge </w:t>
      </w:r>
      <w:r>
        <w:rPr>
          <w:sz w:val="24"/>
          <w:szCs w:val="24"/>
        </w:rPr>
        <w:t>A642000 10985 Općinsko</w:t>
      </w:r>
      <w:r w:rsidRPr="00A415B9">
        <w:rPr>
          <w:sz w:val="24"/>
          <w:szCs w:val="24"/>
        </w:rPr>
        <w:t xml:space="preserve"> državno odvjetništvo u Osijeku</w:t>
      </w:r>
    </w:p>
    <w:p w14:paraId="56A41F3D" w14:textId="7CD736DF" w:rsidR="00EA7095" w:rsidRDefault="00D50223" w:rsidP="00EA7095">
      <w:pPr>
        <w:pStyle w:val="Naslov2"/>
        <w:ind w:left="0"/>
        <w:rPr>
          <w:sz w:val="24"/>
          <w:szCs w:val="24"/>
        </w:rPr>
      </w:pPr>
      <w:r w:rsidRPr="00D50223">
        <w:drawing>
          <wp:inline distT="0" distB="0" distL="0" distR="0" wp14:anchorId="2FFD9D51" wp14:editId="3974CE08">
            <wp:extent cx="6635750" cy="361318"/>
            <wp:effectExtent l="0" t="0" r="0" b="63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0223">
        <w:drawing>
          <wp:inline distT="0" distB="0" distL="0" distR="0" wp14:anchorId="216A6AAE" wp14:editId="49282FB9">
            <wp:extent cx="6635750" cy="118818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18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39E3E" w14:textId="77777777" w:rsidR="00D50223" w:rsidRDefault="00D50223" w:rsidP="00D502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indeksu izvršenja </w:t>
      </w:r>
      <w:r w:rsidR="00EA7095" w:rsidRPr="00A415B9">
        <w:rPr>
          <w:sz w:val="24"/>
          <w:szCs w:val="24"/>
        </w:rPr>
        <w:t xml:space="preserve"> u odnosu n</w:t>
      </w:r>
      <w:r>
        <w:rPr>
          <w:sz w:val="24"/>
          <w:szCs w:val="24"/>
        </w:rPr>
        <w:t>a izvorni plan ili rebalans 2024</w:t>
      </w:r>
      <w:r w:rsidR="00EA7095" w:rsidRPr="00A415B9">
        <w:rPr>
          <w:sz w:val="24"/>
          <w:szCs w:val="24"/>
        </w:rPr>
        <w:t>.</w:t>
      </w:r>
      <w:r>
        <w:rPr>
          <w:sz w:val="24"/>
          <w:szCs w:val="24"/>
        </w:rPr>
        <w:t>/tekući plan 2024</w:t>
      </w:r>
      <w:r w:rsidR="00EA7095">
        <w:rPr>
          <w:sz w:val="24"/>
          <w:szCs w:val="24"/>
        </w:rPr>
        <w:t>. na stavci 323</w:t>
      </w:r>
      <w:r w:rsidR="00EA7095" w:rsidRPr="00A415B9">
        <w:rPr>
          <w:sz w:val="24"/>
          <w:szCs w:val="24"/>
        </w:rPr>
        <w:t xml:space="preserve">-rashodi za </w:t>
      </w:r>
      <w:r w:rsidR="00EA7095">
        <w:rPr>
          <w:sz w:val="24"/>
          <w:szCs w:val="24"/>
        </w:rPr>
        <w:t>usluge</w:t>
      </w:r>
      <w:r w:rsidR="00EA7095" w:rsidRPr="00A415B9">
        <w:rPr>
          <w:sz w:val="24"/>
          <w:szCs w:val="24"/>
        </w:rPr>
        <w:t xml:space="preserve"> vidljivo je da </w:t>
      </w:r>
      <w:r>
        <w:rPr>
          <w:sz w:val="24"/>
          <w:szCs w:val="24"/>
        </w:rPr>
        <w:t xml:space="preserve">su planirana sredstva u 2024. godini realizirana u većem iznosu od planiranoga. </w:t>
      </w:r>
    </w:p>
    <w:p w14:paraId="21D8449C" w14:textId="77777777" w:rsidR="00D50223" w:rsidRDefault="00D50223" w:rsidP="00D50223">
      <w:pPr>
        <w:jc w:val="both"/>
        <w:rPr>
          <w:sz w:val="24"/>
          <w:szCs w:val="24"/>
        </w:rPr>
      </w:pPr>
    </w:p>
    <w:p w14:paraId="13E22935" w14:textId="660F3499" w:rsidR="00D50223" w:rsidRDefault="00D50223" w:rsidP="00D50223">
      <w:pPr>
        <w:jc w:val="both"/>
        <w:rPr>
          <w:sz w:val="24"/>
          <w:szCs w:val="24"/>
        </w:rPr>
      </w:pPr>
      <w:r w:rsidRPr="00A415B9">
        <w:rPr>
          <w:sz w:val="24"/>
          <w:szCs w:val="24"/>
        </w:rPr>
        <w:t>Troškovi intelektualnih usluga</w:t>
      </w:r>
      <w:r>
        <w:rPr>
          <w:sz w:val="24"/>
          <w:szCs w:val="24"/>
        </w:rPr>
        <w:t xml:space="preserve"> </w:t>
      </w:r>
      <w:r w:rsidRPr="00A415B9">
        <w:rPr>
          <w:sz w:val="24"/>
          <w:szCs w:val="24"/>
        </w:rPr>
        <w:t>su najveća stavka skupine ras</w:t>
      </w:r>
      <w:r>
        <w:rPr>
          <w:sz w:val="24"/>
          <w:szCs w:val="24"/>
        </w:rPr>
        <w:t>hoda za usluge u aktivnosti A642</w:t>
      </w:r>
      <w:r w:rsidRPr="00A415B9">
        <w:rPr>
          <w:sz w:val="24"/>
          <w:szCs w:val="24"/>
        </w:rPr>
        <w:t>000, odnose se na vještačenja (medicinska, građevinska, prometna, računovodstveno-financijska vještačenja i dr.) usluge odvjetnika po službenoj dužnosti, usluge tumača, usluge bolničkih troškova (obdukcije i dr.) ista se ne mogu točno planirati jer ovise o nužnosti i spec</w:t>
      </w:r>
      <w:r>
        <w:rPr>
          <w:sz w:val="24"/>
          <w:szCs w:val="24"/>
        </w:rPr>
        <w:t>ifičnosti zaprimljenih predmeta. Iz tog su razloga intelektualne usluge korigirane</w:t>
      </w:r>
      <w:r>
        <w:rPr>
          <w:sz w:val="24"/>
          <w:szCs w:val="24"/>
        </w:rPr>
        <w:t xml:space="preserve"> prilikom rebalansa tijekom 2024. g</w:t>
      </w:r>
      <w:r>
        <w:rPr>
          <w:sz w:val="24"/>
          <w:szCs w:val="24"/>
        </w:rPr>
        <w:t>odine.</w:t>
      </w:r>
    </w:p>
    <w:p w14:paraId="58F66698" w14:textId="15766634" w:rsidR="00D50223" w:rsidRDefault="00D50223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1BC784A9" w14:textId="77777777" w:rsidR="00D50223" w:rsidRDefault="00D50223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669581B5" w14:textId="664CC643" w:rsidR="00D50223" w:rsidRDefault="00D50223" w:rsidP="00EA7095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41216000" w14:textId="77777777" w:rsidR="00EA7095" w:rsidRPr="00A415B9" w:rsidRDefault="00EA7095" w:rsidP="00EA7095">
      <w:pPr>
        <w:jc w:val="both"/>
        <w:rPr>
          <w:sz w:val="24"/>
          <w:szCs w:val="24"/>
        </w:rPr>
      </w:pPr>
      <w:bookmarkStart w:id="0" w:name="_GoBack"/>
      <w:bookmarkEnd w:id="0"/>
    </w:p>
    <w:p w14:paraId="386CB8B7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3DF720B8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4CAEFD52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703921C1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5AD0E9B0" w14:textId="77777777" w:rsidR="00EA7095" w:rsidRPr="00A415B9" w:rsidRDefault="00EA7095" w:rsidP="00EA7095">
      <w:pPr>
        <w:jc w:val="both"/>
        <w:rPr>
          <w:sz w:val="24"/>
          <w:szCs w:val="24"/>
        </w:rPr>
      </w:pPr>
    </w:p>
    <w:p w14:paraId="1BA1F974" w14:textId="77777777" w:rsidR="00EA7095" w:rsidRPr="00A415B9" w:rsidRDefault="00EA7095" w:rsidP="00EA7095">
      <w:pPr>
        <w:rPr>
          <w:sz w:val="24"/>
          <w:szCs w:val="24"/>
        </w:rPr>
      </w:pPr>
    </w:p>
    <w:p w14:paraId="2FEB9BED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7CC9A331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5E8695AC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6C28BF86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724861ED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5DE1B0D0" w14:textId="77777777" w:rsidR="00EA7095" w:rsidRPr="00A415B9" w:rsidRDefault="00EA7095" w:rsidP="00EA709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3649152C" w14:textId="77777777" w:rsidR="00EA7095" w:rsidRPr="00A415B9" w:rsidRDefault="00EA7095" w:rsidP="00EA7095">
      <w:pPr>
        <w:pStyle w:val="Tijeloteksta"/>
        <w:spacing w:before="2"/>
        <w:jc w:val="both"/>
        <w:rPr>
          <w:sz w:val="24"/>
          <w:szCs w:val="24"/>
        </w:rPr>
      </w:pPr>
    </w:p>
    <w:p w14:paraId="11751A60" w14:textId="77777777" w:rsidR="00EA7095" w:rsidRPr="00A415B9" w:rsidRDefault="00EA7095" w:rsidP="00D643EF">
      <w:pPr>
        <w:pStyle w:val="Naslov2"/>
        <w:rPr>
          <w:b w:val="0"/>
          <w:sz w:val="24"/>
          <w:szCs w:val="24"/>
        </w:rPr>
      </w:pPr>
    </w:p>
    <w:sectPr w:rsidR="00EA7095" w:rsidRPr="00A415B9">
      <w:footerReference w:type="default" r:id="rId14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438BE" w14:textId="77777777" w:rsidR="00CE6C75" w:rsidRDefault="00CE6C75" w:rsidP="005320D4">
      <w:r>
        <w:separator/>
      </w:r>
    </w:p>
  </w:endnote>
  <w:endnote w:type="continuationSeparator" w:id="0">
    <w:p w14:paraId="4E960610" w14:textId="77777777" w:rsidR="00CE6C75" w:rsidRDefault="00CE6C75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18D7" w14:textId="1B8A9026" w:rsidR="005320D4" w:rsidRPr="005320D4" w:rsidRDefault="004C7C74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Općinsko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 w:rsidR="00EF7264">
      <w:rPr>
        <w:rFonts w:asciiTheme="majorHAnsi" w:eastAsiaTheme="majorEastAsia" w:hAnsiTheme="majorHAnsi" w:cstheme="majorBidi"/>
        <w:sz w:val="16"/>
        <w:szCs w:val="16"/>
      </w:rPr>
      <w:t>ijeku-o</w:t>
    </w:r>
    <w:r w:rsidR="00AB2BF1">
      <w:rPr>
        <w:rFonts w:asciiTheme="majorHAnsi" w:eastAsiaTheme="majorEastAsia" w:hAnsiTheme="majorHAnsi" w:cstheme="majorBidi"/>
        <w:sz w:val="16"/>
        <w:szCs w:val="16"/>
      </w:rPr>
      <w:t xml:space="preserve">brazloženje </w:t>
    </w:r>
    <w:r w:rsidR="00322A5A">
      <w:rPr>
        <w:rFonts w:asciiTheme="majorHAnsi" w:eastAsiaTheme="majorEastAsia" w:hAnsiTheme="majorHAnsi" w:cstheme="majorBidi"/>
        <w:sz w:val="16"/>
        <w:szCs w:val="16"/>
      </w:rPr>
      <w:t>posebnog</w:t>
    </w:r>
    <w:r w:rsidR="00AB2BF1">
      <w:rPr>
        <w:rFonts w:asciiTheme="majorHAnsi" w:eastAsiaTheme="majorEastAsia" w:hAnsiTheme="majorHAnsi" w:cstheme="majorBidi"/>
        <w:sz w:val="16"/>
        <w:szCs w:val="16"/>
      </w:rPr>
      <w:t xml:space="preserve"> dijela </w:t>
    </w:r>
    <w:r w:rsidR="00EF7264">
      <w:rPr>
        <w:rFonts w:asciiTheme="majorHAnsi" w:eastAsiaTheme="majorEastAsia" w:hAnsiTheme="majorHAnsi" w:cstheme="majorBidi"/>
        <w:sz w:val="16"/>
        <w:szCs w:val="16"/>
      </w:rPr>
      <w:t>godišnjeg izvještaja o izvršenju proračuna i financijskog plana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D50223" w:rsidRPr="00D50223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42DDC" w14:textId="77777777" w:rsidR="00CE6C75" w:rsidRDefault="00CE6C75" w:rsidP="005320D4">
      <w:r>
        <w:separator/>
      </w:r>
    </w:p>
  </w:footnote>
  <w:footnote w:type="continuationSeparator" w:id="0">
    <w:p w14:paraId="5CC36B8C" w14:textId="77777777" w:rsidR="00CE6C75" w:rsidRDefault="00CE6C75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 w15:restartNumberingAfterBreak="0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48"/>
    <w:rsid w:val="00006882"/>
    <w:rsid w:val="0001128A"/>
    <w:rsid w:val="00013414"/>
    <w:rsid w:val="00017C86"/>
    <w:rsid w:val="000262C2"/>
    <w:rsid w:val="00035D2D"/>
    <w:rsid w:val="00045022"/>
    <w:rsid w:val="00056E34"/>
    <w:rsid w:val="0005744B"/>
    <w:rsid w:val="0007312A"/>
    <w:rsid w:val="0007742B"/>
    <w:rsid w:val="00095473"/>
    <w:rsid w:val="000B0D93"/>
    <w:rsid w:val="000B1CCF"/>
    <w:rsid w:val="000B2B6F"/>
    <w:rsid w:val="000B6338"/>
    <w:rsid w:val="00111CF4"/>
    <w:rsid w:val="00124D62"/>
    <w:rsid w:val="00127CD1"/>
    <w:rsid w:val="001316CA"/>
    <w:rsid w:val="001403AF"/>
    <w:rsid w:val="0014420E"/>
    <w:rsid w:val="00145F0E"/>
    <w:rsid w:val="00147A58"/>
    <w:rsid w:val="001643E4"/>
    <w:rsid w:val="00165820"/>
    <w:rsid w:val="00171B33"/>
    <w:rsid w:val="001B2C07"/>
    <w:rsid w:val="001D5E0E"/>
    <w:rsid w:val="001E12D9"/>
    <w:rsid w:val="001F0AAE"/>
    <w:rsid w:val="001F5FB9"/>
    <w:rsid w:val="0021277D"/>
    <w:rsid w:val="00224D3F"/>
    <w:rsid w:val="0023098D"/>
    <w:rsid w:val="00231872"/>
    <w:rsid w:val="00235BAC"/>
    <w:rsid w:val="002528D9"/>
    <w:rsid w:val="002543DA"/>
    <w:rsid w:val="0027064B"/>
    <w:rsid w:val="00272417"/>
    <w:rsid w:val="002A17E1"/>
    <w:rsid w:val="002A4E1C"/>
    <w:rsid w:val="002A6195"/>
    <w:rsid w:val="002E6669"/>
    <w:rsid w:val="002F1D48"/>
    <w:rsid w:val="00302BD7"/>
    <w:rsid w:val="00322A5A"/>
    <w:rsid w:val="003455A3"/>
    <w:rsid w:val="003531C0"/>
    <w:rsid w:val="00360137"/>
    <w:rsid w:val="00361AD3"/>
    <w:rsid w:val="003836CF"/>
    <w:rsid w:val="00384ECB"/>
    <w:rsid w:val="003850E6"/>
    <w:rsid w:val="00395907"/>
    <w:rsid w:val="003B029F"/>
    <w:rsid w:val="003B6FA9"/>
    <w:rsid w:val="003C6AEB"/>
    <w:rsid w:val="003C7BE1"/>
    <w:rsid w:val="003F41D0"/>
    <w:rsid w:val="00403CC5"/>
    <w:rsid w:val="0040652B"/>
    <w:rsid w:val="00437659"/>
    <w:rsid w:val="004707A5"/>
    <w:rsid w:val="004768A7"/>
    <w:rsid w:val="00477E19"/>
    <w:rsid w:val="0048111C"/>
    <w:rsid w:val="00491657"/>
    <w:rsid w:val="004B26BB"/>
    <w:rsid w:val="004C7C74"/>
    <w:rsid w:val="004D1040"/>
    <w:rsid w:val="004D784B"/>
    <w:rsid w:val="004F0BD6"/>
    <w:rsid w:val="004F1949"/>
    <w:rsid w:val="004F258D"/>
    <w:rsid w:val="00511FA0"/>
    <w:rsid w:val="00515DC6"/>
    <w:rsid w:val="00516AFD"/>
    <w:rsid w:val="005214DB"/>
    <w:rsid w:val="00521B0F"/>
    <w:rsid w:val="005320D4"/>
    <w:rsid w:val="00551CAD"/>
    <w:rsid w:val="00566762"/>
    <w:rsid w:val="00576758"/>
    <w:rsid w:val="005874DE"/>
    <w:rsid w:val="005A1152"/>
    <w:rsid w:val="005A47DE"/>
    <w:rsid w:val="005A4D41"/>
    <w:rsid w:val="005B6BAC"/>
    <w:rsid w:val="005C09D7"/>
    <w:rsid w:val="005C333A"/>
    <w:rsid w:val="005C7217"/>
    <w:rsid w:val="006051ED"/>
    <w:rsid w:val="00616193"/>
    <w:rsid w:val="006174B8"/>
    <w:rsid w:val="00631D8C"/>
    <w:rsid w:val="00635015"/>
    <w:rsid w:val="00651487"/>
    <w:rsid w:val="00657C38"/>
    <w:rsid w:val="006604FC"/>
    <w:rsid w:val="00662D16"/>
    <w:rsid w:val="00671237"/>
    <w:rsid w:val="00671656"/>
    <w:rsid w:val="00677A97"/>
    <w:rsid w:val="00683335"/>
    <w:rsid w:val="00697428"/>
    <w:rsid w:val="00697985"/>
    <w:rsid w:val="006D7AC5"/>
    <w:rsid w:val="007055AE"/>
    <w:rsid w:val="00706BA6"/>
    <w:rsid w:val="0071368D"/>
    <w:rsid w:val="007274A2"/>
    <w:rsid w:val="00743C3F"/>
    <w:rsid w:val="00780AEA"/>
    <w:rsid w:val="007920F7"/>
    <w:rsid w:val="0079322A"/>
    <w:rsid w:val="007A2F5E"/>
    <w:rsid w:val="007D28C3"/>
    <w:rsid w:val="007D31F7"/>
    <w:rsid w:val="007D47A6"/>
    <w:rsid w:val="007E1FF5"/>
    <w:rsid w:val="007F5ADA"/>
    <w:rsid w:val="007F74B3"/>
    <w:rsid w:val="00821CFC"/>
    <w:rsid w:val="00837AE3"/>
    <w:rsid w:val="00843224"/>
    <w:rsid w:val="00843E32"/>
    <w:rsid w:val="00856144"/>
    <w:rsid w:val="00862633"/>
    <w:rsid w:val="00865548"/>
    <w:rsid w:val="008870D1"/>
    <w:rsid w:val="008E033B"/>
    <w:rsid w:val="008E44E1"/>
    <w:rsid w:val="008F3680"/>
    <w:rsid w:val="009013CA"/>
    <w:rsid w:val="0090532E"/>
    <w:rsid w:val="00921A8D"/>
    <w:rsid w:val="009237C9"/>
    <w:rsid w:val="00933855"/>
    <w:rsid w:val="009363DA"/>
    <w:rsid w:val="00957AD8"/>
    <w:rsid w:val="009749B7"/>
    <w:rsid w:val="00982222"/>
    <w:rsid w:val="009A0ED2"/>
    <w:rsid w:val="009A2FD3"/>
    <w:rsid w:val="009B46B2"/>
    <w:rsid w:val="00A2585A"/>
    <w:rsid w:val="00A27C93"/>
    <w:rsid w:val="00A374E0"/>
    <w:rsid w:val="00A415B9"/>
    <w:rsid w:val="00A875C2"/>
    <w:rsid w:val="00A91C7F"/>
    <w:rsid w:val="00AA4C20"/>
    <w:rsid w:val="00AB2BF1"/>
    <w:rsid w:val="00AB4B4D"/>
    <w:rsid w:val="00AD3D8B"/>
    <w:rsid w:val="00AD63AD"/>
    <w:rsid w:val="00AE5318"/>
    <w:rsid w:val="00B12120"/>
    <w:rsid w:val="00B12589"/>
    <w:rsid w:val="00B21C90"/>
    <w:rsid w:val="00B2335E"/>
    <w:rsid w:val="00B45228"/>
    <w:rsid w:val="00B47696"/>
    <w:rsid w:val="00B56B5F"/>
    <w:rsid w:val="00B652DC"/>
    <w:rsid w:val="00B7289C"/>
    <w:rsid w:val="00B7689A"/>
    <w:rsid w:val="00B827C4"/>
    <w:rsid w:val="00B920CA"/>
    <w:rsid w:val="00BA543B"/>
    <w:rsid w:val="00BB0C44"/>
    <w:rsid w:val="00BB209F"/>
    <w:rsid w:val="00BD7BCE"/>
    <w:rsid w:val="00C30214"/>
    <w:rsid w:val="00C32335"/>
    <w:rsid w:val="00C3506E"/>
    <w:rsid w:val="00C363D0"/>
    <w:rsid w:val="00C374E1"/>
    <w:rsid w:val="00C448FF"/>
    <w:rsid w:val="00C44DD7"/>
    <w:rsid w:val="00C521E2"/>
    <w:rsid w:val="00C61ACF"/>
    <w:rsid w:val="00C77C7C"/>
    <w:rsid w:val="00C82CFF"/>
    <w:rsid w:val="00C92EBE"/>
    <w:rsid w:val="00CA0BC2"/>
    <w:rsid w:val="00CC1292"/>
    <w:rsid w:val="00CC4FDD"/>
    <w:rsid w:val="00CC612C"/>
    <w:rsid w:val="00CC76E3"/>
    <w:rsid w:val="00CD5F55"/>
    <w:rsid w:val="00CE341E"/>
    <w:rsid w:val="00CE6C75"/>
    <w:rsid w:val="00CE7F37"/>
    <w:rsid w:val="00CF2FB7"/>
    <w:rsid w:val="00CF336A"/>
    <w:rsid w:val="00D02929"/>
    <w:rsid w:val="00D03177"/>
    <w:rsid w:val="00D157CA"/>
    <w:rsid w:val="00D16D6C"/>
    <w:rsid w:val="00D20C84"/>
    <w:rsid w:val="00D36F6B"/>
    <w:rsid w:val="00D418A2"/>
    <w:rsid w:val="00D437AC"/>
    <w:rsid w:val="00D45D82"/>
    <w:rsid w:val="00D50223"/>
    <w:rsid w:val="00D5350F"/>
    <w:rsid w:val="00D643EF"/>
    <w:rsid w:val="00D7190C"/>
    <w:rsid w:val="00D75E8F"/>
    <w:rsid w:val="00DA0FA7"/>
    <w:rsid w:val="00DA58EF"/>
    <w:rsid w:val="00DA7A84"/>
    <w:rsid w:val="00DB3539"/>
    <w:rsid w:val="00DD2D4F"/>
    <w:rsid w:val="00E02BD3"/>
    <w:rsid w:val="00E06CB4"/>
    <w:rsid w:val="00E12AFF"/>
    <w:rsid w:val="00E12CFC"/>
    <w:rsid w:val="00E14349"/>
    <w:rsid w:val="00E24DD3"/>
    <w:rsid w:val="00E34DE2"/>
    <w:rsid w:val="00E852AB"/>
    <w:rsid w:val="00E91848"/>
    <w:rsid w:val="00EA7095"/>
    <w:rsid w:val="00EF06FD"/>
    <w:rsid w:val="00EF7264"/>
    <w:rsid w:val="00F00658"/>
    <w:rsid w:val="00F02FFC"/>
    <w:rsid w:val="00F220BE"/>
    <w:rsid w:val="00F45616"/>
    <w:rsid w:val="00F46586"/>
    <w:rsid w:val="00F65332"/>
    <w:rsid w:val="00F802CD"/>
    <w:rsid w:val="00F857D4"/>
    <w:rsid w:val="00F92D5F"/>
    <w:rsid w:val="00FA4A33"/>
    <w:rsid w:val="00FC1039"/>
    <w:rsid w:val="00FE74EF"/>
    <w:rsid w:val="00FF1FBF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0B9"/>
  <w15:docId w15:val="{181B1255-F0A5-471A-A5FB-21EC6493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Zorica Mijatović</cp:lastModifiedBy>
  <cp:revision>8</cp:revision>
  <cp:lastPrinted>2023-07-28T10:38:00Z</cp:lastPrinted>
  <dcterms:created xsi:type="dcterms:W3CDTF">2025-03-19T11:41:00Z</dcterms:created>
  <dcterms:modified xsi:type="dcterms:W3CDTF">2025-03-20T10:05:00Z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