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6943" w14:textId="77777777" w:rsidR="00846857" w:rsidRPr="00B301E7" w:rsidRDefault="00173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</w:t>
      </w:r>
      <w:r w:rsidR="00B301E7" w:rsidRPr="00B301E7">
        <w:rPr>
          <w:rFonts w:ascii="Times New Roman" w:hAnsi="Times New Roman" w:cs="Times New Roman"/>
        </w:rPr>
        <w:t>O DRŽAVNO</w:t>
      </w:r>
      <w:r>
        <w:rPr>
          <w:rFonts w:ascii="Times New Roman" w:hAnsi="Times New Roman" w:cs="Times New Roman"/>
        </w:rPr>
        <w:t xml:space="preserve"> ODVJETNIŠTVO U POŽEGI</w:t>
      </w:r>
    </w:p>
    <w:p w14:paraId="69350D99" w14:textId="77777777" w:rsidR="00B301E7" w:rsidRDefault="00173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RKPD:4809</w:t>
      </w:r>
    </w:p>
    <w:p w14:paraId="335793C1" w14:textId="77777777" w:rsidR="00B301E7" w:rsidRDefault="00B301E7">
      <w:pPr>
        <w:rPr>
          <w:rFonts w:ascii="Times New Roman" w:hAnsi="Times New Roman" w:cs="Times New Roman"/>
        </w:rPr>
      </w:pPr>
    </w:p>
    <w:p w14:paraId="41CC1F8A" w14:textId="77777777" w:rsidR="00B301E7" w:rsidRDefault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Pravilnika o polugodišnjem i godišnjem izvještaju o izvršenju proračuna i financijskog plana (NN 85/2023) dostavljamo</w:t>
      </w:r>
    </w:p>
    <w:p w14:paraId="4EE2D576" w14:textId="77777777" w:rsidR="00B301E7" w:rsidRDefault="00B301E7">
      <w:pPr>
        <w:rPr>
          <w:rFonts w:ascii="Times New Roman" w:hAnsi="Times New Roman" w:cs="Times New Roman"/>
        </w:rPr>
      </w:pPr>
    </w:p>
    <w:p w14:paraId="5108A812" w14:textId="0D430F5A" w:rsidR="00B301E7" w:rsidRDefault="00B301E7" w:rsidP="00DF6B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općeg dijela izvještaja o izvršenju proračuna i financijskog plana</w:t>
      </w:r>
    </w:p>
    <w:p w14:paraId="7ED11BC8" w14:textId="4822B1B4" w:rsidR="001B32CE" w:rsidRDefault="001B32CE" w:rsidP="001B3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Sažetak računa prihoda i rashoda i računa financiranja iznosi 99,</w:t>
      </w:r>
      <w:r w:rsidR="00ED59C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8% ostvarenje/izvršenje za  2024. godinu u odnosu na godišnji tekući plan. </w:t>
      </w:r>
    </w:p>
    <w:p w14:paraId="3723CD8E" w14:textId="4532BD68" w:rsidR="001B32CE" w:rsidRDefault="001B32CE" w:rsidP="001B3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Odnos ostvarenje/izvršenje za 2023 i 2024 iznosi 13</w:t>
      </w:r>
      <w:r w:rsidR="00ED59C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</w:t>
      </w:r>
      <w:r w:rsidR="00ED59CE">
        <w:rPr>
          <w:rFonts w:ascii="Times New Roman" w:hAnsi="Times New Roman" w:cs="Times New Roman"/>
        </w:rPr>
        <w:t xml:space="preserve">61 </w:t>
      </w:r>
      <w:r>
        <w:rPr>
          <w:rFonts w:ascii="Times New Roman" w:hAnsi="Times New Roman" w:cs="Times New Roman"/>
        </w:rPr>
        <w:t>%</w:t>
      </w:r>
      <w:r w:rsidR="00BA2E8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A2E8E">
        <w:rPr>
          <w:rFonts w:ascii="Times New Roman" w:hAnsi="Times New Roman" w:cs="Times New Roman"/>
        </w:rPr>
        <w:t xml:space="preserve">a </w:t>
      </w:r>
      <w:r w:rsidR="00923249">
        <w:rPr>
          <w:rFonts w:ascii="Times New Roman" w:hAnsi="Times New Roman" w:cs="Times New Roman"/>
        </w:rPr>
        <w:t>razlog</w:t>
      </w:r>
      <w:r>
        <w:rPr>
          <w:rFonts w:ascii="Times New Roman" w:hAnsi="Times New Roman" w:cs="Times New Roman"/>
        </w:rPr>
        <w:t xml:space="preserve"> povećanja </w:t>
      </w:r>
      <w:r w:rsidR="00923249">
        <w:rPr>
          <w:rFonts w:ascii="Times New Roman" w:hAnsi="Times New Roman" w:cs="Times New Roman"/>
        </w:rPr>
        <w:t xml:space="preserve">su </w:t>
      </w:r>
      <w:r>
        <w:rPr>
          <w:rFonts w:ascii="Times New Roman" w:hAnsi="Times New Roman" w:cs="Times New Roman"/>
        </w:rPr>
        <w:t>rashod</w:t>
      </w:r>
      <w:r w:rsidR="0092324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za zaposlene, </w:t>
      </w:r>
      <w:r w:rsidR="00BA2E8E">
        <w:rPr>
          <w:rFonts w:ascii="Times New Roman" w:hAnsi="Times New Roman" w:cs="Times New Roman"/>
        </w:rPr>
        <w:t>veće</w:t>
      </w:r>
      <w:r>
        <w:rPr>
          <w:rFonts w:ascii="Times New Roman" w:hAnsi="Times New Roman" w:cs="Times New Roman"/>
        </w:rPr>
        <w:t xml:space="preserve"> plać</w:t>
      </w:r>
      <w:r w:rsidR="00BA2E8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dužnosnika i službenika, nova prava dužnosnika na regres, božićnicu i dar djeci za sv. Nikolu</w:t>
      </w:r>
      <w:r w:rsidR="00BA2E8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 isplatu doprinosa za mirovinsko za naknadno priznati staž s povećanim trajanjem za </w:t>
      </w:r>
      <w:r w:rsidR="00ED59CE">
        <w:rPr>
          <w:rFonts w:ascii="Times New Roman" w:hAnsi="Times New Roman" w:cs="Times New Roman"/>
        </w:rPr>
        <w:t>dvoje</w:t>
      </w:r>
      <w:r>
        <w:rPr>
          <w:rFonts w:ascii="Times New Roman" w:hAnsi="Times New Roman" w:cs="Times New Roman"/>
        </w:rPr>
        <w:t xml:space="preserve"> dužnosnic</w:t>
      </w:r>
      <w:r w:rsidR="00ED59C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14:paraId="73918AD6" w14:textId="1263518A" w:rsidR="001B32CE" w:rsidRDefault="001B32CE" w:rsidP="001B3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Račun prihoda i rashoda – Izvještaj o prihodima i rashodima prema ekonomskoj klasifikaciji- indeks ostvarenja u odnosu na godišnji plan iznosi 99,</w:t>
      </w:r>
      <w:r w:rsidR="00ED59CE">
        <w:rPr>
          <w:rFonts w:ascii="Times New Roman" w:hAnsi="Times New Roman" w:cs="Times New Roman"/>
        </w:rPr>
        <w:t>98</w:t>
      </w:r>
      <w:r>
        <w:rPr>
          <w:rFonts w:ascii="Times New Roman" w:hAnsi="Times New Roman" w:cs="Times New Roman"/>
        </w:rPr>
        <w:t>%.</w:t>
      </w:r>
    </w:p>
    <w:p w14:paraId="3188342C" w14:textId="121B4EEA" w:rsidR="001B32CE" w:rsidRDefault="001B32CE" w:rsidP="001B3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Izvještaj o prihodima i rashodima prema izvorima financiranja  - </w:t>
      </w:r>
      <w:r w:rsidR="007865ED">
        <w:rPr>
          <w:rFonts w:ascii="Times New Roman" w:hAnsi="Times New Roman" w:cs="Times New Roman"/>
        </w:rPr>
        <w:t>Općinsko</w:t>
      </w:r>
      <w:r>
        <w:rPr>
          <w:rFonts w:ascii="Times New Roman" w:hAnsi="Times New Roman" w:cs="Times New Roman"/>
        </w:rPr>
        <w:t xml:space="preserve"> državno odvjetništvo ostvaruje prihode iz državnog proračuna odnosno nadležnog Ministarstva pravosuđa</w:t>
      </w:r>
      <w:r w:rsidR="00457A3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uprave</w:t>
      </w:r>
      <w:r w:rsidR="00F16D93">
        <w:rPr>
          <w:rFonts w:ascii="Times New Roman" w:hAnsi="Times New Roman" w:cs="Times New Roman"/>
        </w:rPr>
        <w:t xml:space="preserve"> i digitalne transformacije</w:t>
      </w:r>
      <w:r>
        <w:rPr>
          <w:rFonts w:ascii="Times New Roman" w:hAnsi="Times New Roman" w:cs="Times New Roman"/>
        </w:rPr>
        <w:t xml:space="preserve"> RH. U odnosu na tekući plan za 2024. u iznosu 99,</w:t>
      </w:r>
      <w:r w:rsidR="00DB1850">
        <w:rPr>
          <w:rFonts w:ascii="Times New Roman" w:hAnsi="Times New Roman" w:cs="Times New Roman"/>
        </w:rPr>
        <w:t>9</w:t>
      </w:r>
      <w:r w:rsidR="00A07F9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%, izvor financiranja 11 – Opći prihodi i primici. Osim navedenog ostvarujemo i </w:t>
      </w:r>
      <w:r w:rsidR="00F16D93">
        <w:rPr>
          <w:rFonts w:ascii="Times New Roman" w:hAnsi="Times New Roman" w:cs="Times New Roman"/>
        </w:rPr>
        <w:t xml:space="preserve">manji </w:t>
      </w:r>
      <w:r>
        <w:rPr>
          <w:rFonts w:ascii="Times New Roman" w:hAnsi="Times New Roman" w:cs="Times New Roman"/>
        </w:rPr>
        <w:t>dio prihoda izvor 31 – Vlastiti prihodi u odnosu na tekući plan za 2024. u iznosu od</w:t>
      </w:r>
      <w:r w:rsidR="00A07F94">
        <w:rPr>
          <w:rFonts w:ascii="Times New Roman" w:hAnsi="Times New Roman" w:cs="Times New Roman"/>
        </w:rPr>
        <w:t xml:space="preserve"> 76,8</w:t>
      </w:r>
      <w:r w:rsidR="00D914D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%.  </w:t>
      </w:r>
      <w:r w:rsidR="00A07F94">
        <w:rPr>
          <w:rFonts w:ascii="Times New Roman" w:hAnsi="Times New Roman" w:cs="Times New Roman"/>
        </w:rPr>
        <w:t>niži je zbog smanjene  potrebe</w:t>
      </w:r>
      <w:r>
        <w:rPr>
          <w:rFonts w:ascii="Times New Roman" w:hAnsi="Times New Roman" w:cs="Times New Roman"/>
        </w:rPr>
        <w:t xml:space="preserve"> kopiranja iz predmeta odvjetništva u 2024.g, </w:t>
      </w:r>
    </w:p>
    <w:p w14:paraId="51463C59" w14:textId="77777777" w:rsidR="001B32CE" w:rsidRDefault="001B32CE" w:rsidP="001B3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Izvještaj o rashodima prema funkcijskoj klasifikaciji – 033 Sudovi</w:t>
      </w:r>
    </w:p>
    <w:p w14:paraId="0E85FD4C" w14:textId="77777777" w:rsidR="001B32CE" w:rsidRDefault="001B32CE" w:rsidP="001B3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dio – 2812 Djelovanje državnih odvjetništava</w:t>
      </w:r>
    </w:p>
    <w:p w14:paraId="455313B7" w14:textId="2BEBBDCC" w:rsidR="001B32CE" w:rsidRDefault="001B32CE" w:rsidP="001B3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Izvršenje u odnosu na godišnji plan prihoda i rashoda iznosi već navedenih 99,</w:t>
      </w:r>
      <w:r w:rsidR="00F16D93">
        <w:rPr>
          <w:rFonts w:ascii="Times New Roman" w:hAnsi="Times New Roman" w:cs="Times New Roman"/>
        </w:rPr>
        <w:t>99</w:t>
      </w:r>
      <w:r>
        <w:rPr>
          <w:rFonts w:ascii="Times New Roman" w:hAnsi="Times New Roman" w:cs="Times New Roman"/>
        </w:rPr>
        <w:t>%.</w:t>
      </w:r>
    </w:p>
    <w:p w14:paraId="1F283BC8" w14:textId="17491374" w:rsidR="001B32CE" w:rsidRDefault="001B32CE" w:rsidP="001B3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Izvorni plan za 2024. godine  iznosio je </w:t>
      </w:r>
      <w:r w:rsidR="00F16D93">
        <w:rPr>
          <w:rFonts w:ascii="Times New Roman" w:hAnsi="Times New Roman" w:cs="Times New Roman"/>
        </w:rPr>
        <w:t>692</w:t>
      </w:r>
      <w:r>
        <w:rPr>
          <w:rFonts w:ascii="Times New Roman" w:hAnsi="Times New Roman" w:cs="Times New Roman"/>
        </w:rPr>
        <w:t>.</w:t>
      </w:r>
      <w:r w:rsidR="00F16D93">
        <w:rPr>
          <w:rFonts w:ascii="Times New Roman" w:hAnsi="Times New Roman" w:cs="Times New Roman"/>
        </w:rPr>
        <w:t>656</w:t>
      </w:r>
      <w:r>
        <w:rPr>
          <w:rFonts w:ascii="Times New Roman" w:hAnsi="Times New Roman" w:cs="Times New Roman"/>
        </w:rPr>
        <w:t xml:space="preserve">,00 koji je povećan rebalansom na </w:t>
      </w:r>
      <w:r w:rsidR="00F16D93">
        <w:rPr>
          <w:rFonts w:ascii="Times New Roman" w:hAnsi="Times New Roman" w:cs="Times New Roman"/>
        </w:rPr>
        <w:t>753</w:t>
      </w:r>
      <w:r>
        <w:rPr>
          <w:rFonts w:ascii="Times New Roman" w:hAnsi="Times New Roman" w:cs="Times New Roman"/>
        </w:rPr>
        <w:t>.</w:t>
      </w:r>
      <w:r w:rsidR="00F16D93">
        <w:rPr>
          <w:rFonts w:ascii="Times New Roman" w:hAnsi="Times New Roman" w:cs="Times New Roman"/>
        </w:rPr>
        <w:t>793</w:t>
      </w:r>
      <w:r>
        <w:rPr>
          <w:rFonts w:ascii="Times New Roman" w:hAnsi="Times New Roman" w:cs="Times New Roman"/>
        </w:rPr>
        <w:t>,</w:t>
      </w:r>
      <w:r w:rsidR="00F16D93"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 xml:space="preserve"> što je navedeno u obrazloženju općeg dijela zbog povećanja rashoda za zaposlene</w:t>
      </w:r>
      <w:r w:rsidR="00BA2E8E">
        <w:rPr>
          <w:rFonts w:ascii="Times New Roman" w:hAnsi="Times New Roman" w:cs="Times New Roman"/>
        </w:rPr>
        <w:t>, te manjim dijelom povećanja intelektualnih usluga po rješenjima  dužnosnika u predmetima.</w:t>
      </w:r>
    </w:p>
    <w:p w14:paraId="658A3B80" w14:textId="77777777" w:rsidR="001B32CE" w:rsidRDefault="001B32CE" w:rsidP="001B32CE">
      <w:pPr>
        <w:jc w:val="both"/>
        <w:rPr>
          <w:rFonts w:ascii="Times New Roman" w:hAnsi="Times New Roman" w:cs="Times New Roman"/>
        </w:rPr>
      </w:pPr>
    </w:p>
    <w:p w14:paraId="3DE60BD5" w14:textId="36F833DB" w:rsidR="007026FF" w:rsidRDefault="001739EE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Požegi</w:t>
      </w:r>
      <w:r w:rsidR="00721FC4">
        <w:rPr>
          <w:rFonts w:ascii="Times New Roman" w:hAnsi="Times New Roman" w:cs="Times New Roman"/>
        </w:rPr>
        <w:t xml:space="preserve">, </w:t>
      </w:r>
      <w:r w:rsidR="00F2524A">
        <w:rPr>
          <w:rFonts w:ascii="Times New Roman" w:hAnsi="Times New Roman" w:cs="Times New Roman"/>
        </w:rPr>
        <w:t>18</w:t>
      </w:r>
      <w:r w:rsidR="00721FC4">
        <w:rPr>
          <w:rFonts w:ascii="Times New Roman" w:hAnsi="Times New Roman" w:cs="Times New Roman"/>
        </w:rPr>
        <w:t>.</w:t>
      </w:r>
      <w:r w:rsidR="00770AAA">
        <w:rPr>
          <w:rFonts w:ascii="Times New Roman" w:hAnsi="Times New Roman" w:cs="Times New Roman"/>
        </w:rPr>
        <w:t xml:space="preserve"> </w:t>
      </w:r>
      <w:r w:rsidR="00721FC4">
        <w:rPr>
          <w:rFonts w:ascii="Times New Roman" w:hAnsi="Times New Roman" w:cs="Times New Roman"/>
        </w:rPr>
        <w:t>ožujka</w:t>
      </w:r>
      <w:r w:rsidR="00770AAA">
        <w:rPr>
          <w:rFonts w:ascii="Times New Roman" w:hAnsi="Times New Roman" w:cs="Times New Roman"/>
        </w:rPr>
        <w:t xml:space="preserve"> 202</w:t>
      </w:r>
      <w:r w:rsidR="000E165D">
        <w:rPr>
          <w:rFonts w:ascii="Times New Roman" w:hAnsi="Times New Roman" w:cs="Times New Roman"/>
        </w:rPr>
        <w:t>5</w:t>
      </w:r>
      <w:r w:rsidR="00770A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     </w:t>
      </w:r>
      <w:r w:rsidR="00147765">
        <w:rPr>
          <w:rFonts w:ascii="Times New Roman" w:hAnsi="Times New Roman" w:cs="Times New Roman"/>
        </w:rPr>
        <w:t xml:space="preserve">                     </w:t>
      </w:r>
    </w:p>
    <w:p w14:paraId="45194221" w14:textId="17BE230A" w:rsidR="00477A7F" w:rsidRPr="00477A7F" w:rsidRDefault="007026FF" w:rsidP="00477A7F">
      <w:pPr>
        <w:pStyle w:val="Bezproreda"/>
        <w:rPr>
          <w:rFonts w:cs="Arial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147765">
        <w:rPr>
          <w:rFonts w:ascii="Times New Roman" w:hAnsi="Times New Roman" w:cs="Times New Roman"/>
        </w:rPr>
        <w:t xml:space="preserve">   </w:t>
      </w:r>
      <w:r w:rsidR="00477A7F" w:rsidRPr="00477A7F">
        <w:rPr>
          <w:rFonts w:cs="Arial"/>
          <w:szCs w:val="24"/>
        </w:rPr>
        <w:t xml:space="preserve">Zamjenik ODO-a ovlašten </w:t>
      </w:r>
      <w:r w:rsidR="00477A7F">
        <w:rPr>
          <w:rFonts w:cs="Arial"/>
          <w:szCs w:val="24"/>
        </w:rPr>
        <w:t xml:space="preserve">                               </w:t>
      </w:r>
    </w:p>
    <w:p w14:paraId="3D60B529" w14:textId="604C00D6" w:rsidR="00770AAA" w:rsidRDefault="00477A7F" w:rsidP="00477A7F">
      <w:pPr>
        <w:tabs>
          <w:tab w:val="left" w:pos="54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77A7F">
        <w:rPr>
          <w:rFonts w:cs="Arial"/>
          <w:szCs w:val="24"/>
        </w:rPr>
        <w:t>obavljati dužnost ODO-a</w:t>
      </w:r>
    </w:p>
    <w:p w14:paraId="4212AF79" w14:textId="4CF8B405" w:rsidR="00770AAA" w:rsidRDefault="004337DE" w:rsidP="00B30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524A">
        <w:rPr>
          <w:rFonts w:ascii="Times New Roman" w:hAnsi="Times New Roman" w:cs="Times New Roman"/>
        </w:rPr>
        <w:t xml:space="preserve">           </w:t>
      </w:r>
      <w:r w:rsidR="00F16D93">
        <w:rPr>
          <w:rFonts w:ascii="Times New Roman" w:hAnsi="Times New Roman" w:cs="Times New Roman"/>
        </w:rPr>
        <w:t>Vlado Novak</w:t>
      </w:r>
      <w:r w:rsidR="00770AAA">
        <w:rPr>
          <w:rFonts w:ascii="Times New Roman" w:hAnsi="Times New Roman" w:cs="Times New Roman"/>
        </w:rPr>
        <w:tab/>
      </w:r>
    </w:p>
    <w:p w14:paraId="61E29D08" w14:textId="77777777" w:rsidR="006A632B" w:rsidRPr="00B301E7" w:rsidRDefault="006A632B" w:rsidP="00B301E7">
      <w:pPr>
        <w:rPr>
          <w:rFonts w:ascii="Times New Roman" w:hAnsi="Times New Roman" w:cs="Times New Roman"/>
        </w:rPr>
      </w:pPr>
    </w:p>
    <w:sectPr w:rsidR="006A632B" w:rsidRPr="00B30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E7"/>
    <w:rsid w:val="000B7E16"/>
    <w:rsid w:val="000E165D"/>
    <w:rsid w:val="000F161E"/>
    <w:rsid w:val="0014119E"/>
    <w:rsid w:val="00147765"/>
    <w:rsid w:val="001739EE"/>
    <w:rsid w:val="001B32CE"/>
    <w:rsid w:val="003C11AF"/>
    <w:rsid w:val="004337DE"/>
    <w:rsid w:val="00457A31"/>
    <w:rsid w:val="00477A7F"/>
    <w:rsid w:val="006A632B"/>
    <w:rsid w:val="007026FF"/>
    <w:rsid w:val="00721FC4"/>
    <w:rsid w:val="00770AAA"/>
    <w:rsid w:val="007865ED"/>
    <w:rsid w:val="007952EF"/>
    <w:rsid w:val="00846857"/>
    <w:rsid w:val="008614D9"/>
    <w:rsid w:val="008A131C"/>
    <w:rsid w:val="00923249"/>
    <w:rsid w:val="0093260F"/>
    <w:rsid w:val="009A165C"/>
    <w:rsid w:val="00A07F94"/>
    <w:rsid w:val="00A64359"/>
    <w:rsid w:val="00A87DA2"/>
    <w:rsid w:val="00AC7F47"/>
    <w:rsid w:val="00B301E7"/>
    <w:rsid w:val="00B86CD2"/>
    <w:rsid w:val="00BA2E8E"/>
    <w:rsid w:val="00CB2662"/>
    <w:rsid w:val="00D914D4"/>
    <w:rsid w:val="00D92D61"/>
    <w:rsid w:val="00DB1850"/>
    <w:rsid w:val="00DF6BA9"/>
    <w:rsid w:val="00E66D03"/>
    <w:rsid w:val="00ED59CE"/>
    <w:rsid w:val="00F16D93"/>
    <w:rsid w:val="00F2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DE45"/>
  <w15:docId w15:val="{4EFFA50C-AF73-4DEB-A9B9-44CE9FD6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60F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260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A744-DF98-4410-9ABA-EACBDE50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Špehar</dc:creator>
  <cp:lastModifiedBy>Ružica Krešić</cp:lastModifiedBy>
  <cp:revision>14</cp:revision>
  <dcterms:created xsi:type="dcterms:W3CDTF">2024-03-26T07:49:00Z</dcterms:created>
  <dcterms:modified xsi:type="dcterms:W3CDTF">2025-03-20T07:48:00Z</dcterms:modified>
</cp:coreProperties>
</file>