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4007" w14:textId="56D35D8B" w:rsidR="00827228" w:rsidRDefault="00F75F8A" w:rsidP="00827228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RAZDJEL: 109 </w:t>
      </w:r>
    </w:p>
    <w:p w14:paraId="6A7F0348" w14:textId="10E74700" w:rsidR="00F75F8A" w:rsidRPr="00F75F8A" w:rsidRDefault="00F75F8A" w:rsidP="00F75F8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>GLAVA: 109</w:t>
      </w:r>
      <w:r w:rsidR="004E0919">
        <w:rPr>
          <w:rFonts w:ascii="Times New Roman" w:hAnsi="Times New Roman" w:cs="Times New Roman"/>
        </w:rPr>
        <w:t>7</w:t>
      </w:r>
      <w:r w:rsidRPr="00F75F8A">
        <w:rPr>
          <w:rFonts w:ascii="Times New Roman" w:hAnsi="Times New Roman" w:cs="Times New Roman"/>
        </w:rPr>
        <w:t xml:space="preserve">5 </w:t>
      </w:r>
      <w:r w:rsidR="004E0919">
        <w:rPr>
          <w:rFonts w:ascii="Times New Roman" w:hAnsi="Times New Roman" w:cs="Times New Roman"/>
        </w:rPr>
        <w:t xml:space="preserve">ŽUPANIJSKO </w:t>
      </w:r>
      <w:r w:rsidRPr="00F75F8A">
        <w:rPr>
          <w:rFonts w:ascii="Times New Roman" w:hAnsi="Times New Roman" w:cs="Times New Roman"/>
        </w:rPr>
        <w:t xml:space="preserve">DRŽAVNO ODVJETNIŠTVO U BJELOVARU </w:t>
      </w:r>
    </w:p>
    <w:p w14:paraId="398BC3BC" w14:textId="5D45B8E7" w:rsidR="00F75F8A" w:rsidRDefault="00827228" w:rsidP="00F75F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86821435474</w:t>
      </w:r>
    </w:p>
    <w:p w14:paraId="25ADD945" w14:textId="330DD2B2" w:rsidR="00F75F8A" w:rsidRDefault="00F75F8A" w:rsidP="00F75F8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RKP: </w:t>
      </w:r>
      <w:r w:rsidR="00827228">
        <w:rPr>
          <w:rFonts w:ascii="Times New Roman" w:hAnsi="Times New Roman" w:cs="Times New Roman"/>
        </w:rPr>
        <w:t>20647</w:t>
      </w:r>
    </w:p>
    <w:p w14:paraId="1FF6FE9B" w14:textId="77777777" w:rsidR="00297736" w:rsidRDefault="00297736" w:rsidP="00F75F8A">
      <w:pPr>
        <w:pStyle w:val="Default"/>
        <w:rPr>
          <w:rFonts w:ascii="Times New Roman" w:hAnsi="Times New Roman" w:cs="Times New Roman"/>
        </w:rPr>
      </w:pPr>
    </w:p>
    <w:p w14:paraId="4174B0B5" w14:textId="77777777" w:rsidR="00297736" w:rsidRDefault="00297736" w:rsidP="00F75F8A">
      <w:pPr>
        <w:pStyle w:val="Default"/>
        <w:rPr>
          <w:rFonts w:ascii="Times New Roman" w:hAnsi="Times New Roman" w:cs="Times New Roman"/>
        </w:rPr>
      </w:pPr>
    </w:p>
    <w:p w14:paraId="4341317A" w14:textId="77777777" w:rsidR="00297736" w:rsidRPr="00F75F8A" w:rsidRDefault="00297736" w:rsidP="00F75F8A">
      <w:pPr>
        <w:pStyle w:val="Default"/>
        <w:rPr>
          <w:rFonts w:ascii="Times New Roman" w:hAnsi="Times New Roman" w:cs="Times New Roman"/>
        </w:rPr>
      </w:pPr>
    </w:p>
    <w:p w14:paraId="03F06645" w14:textId="01D7F58B" w:rsidR="00243BB8" w:rsidRDefault="00636EA4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1A0041">
        <w:rPr>
          <w:rFonts w:ascii="Times New Roman" w:hAnsi="Times New Roman" w:cs="Times New Roman"/>
          <w:sz w:val="24"/>
          <w:szCs w:val="24"/>
        </w:rPr>
        <w:t xml:space="preserve">GODIŠNJEG IZVJEŠTAJA </w:t>
      </w:r>
    </w:p>
    <w:p w14:paraId="68A1BDFA" w14:textId="46CEE9FB" w:rsidR="0035351E" w:rsidRDefault="001A0041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</w:t>
      </w:r>
      <w:r w:rsidR="0024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="00F75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4511E" w14:textId="6F9E2437" w:rsidR="00636EA4" w:rsidRPr="00D26711" w:rsidRDefault="00F75F8A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9B3B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3E7902A2" w14:textId="77777777" w:rsidR="00A65B3F" w:rsidRDefault="00A65B3F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9751C" w14:textId="77777777" w:rsidR="00636EA4" w:rsidRDefault="00636EA4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B491A" w14:textId="77777777" w:rsidR="00E41369" w:rsidRDefault="00E41369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35592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60169E93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6EEA8" w14:textId="34C27EC6" w:rsidR="004306F9" w:rsidRDefault="00636EA4" w:rsidP="0043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0937">
        <w:rPr>
          <w:rFonts w:ascii="Times New Roman" w:hAnsi="Times New Roman" w:cs="Times New Roman"/>
          <w:sz w:val="24"/>
          <w:szCs w:val="24"/>
        </w:rPr>
        <w:t>kupni prihodi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9B3B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4306F9">
        <w:rPr>
          <w:rFonts w:ascii="Times New Roman" w:hAnsi="Times New Roman" w:cs="Times New Roman"/>
          <w:sz w:val="24"/>
          <w:szCs w:val="24"/>
        </w:rPr>
        <w:t>1.238.478,02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EA0937">
        <w:rPr>
          <w:rFonts w:ascii="Times New Roman" w:hAnsi="Times New Roman" w:cs="Times New Roman"/>
          <w:sz w:val="24"/>
          <w:szCs w:val="24"/>
        </w:rPr>
        <w:t>, a izvršenje proračuna</w:t>
      </w:r>
      <w:r w:rsidR="00BC130B">
        <w:rPr>
          <w:rFonts w:ascii="Times New Roman" w:hAnsi="Times New Roman" w:cs="Times New Roman"/>
          <w:sz w:val="24"/>
          <w:szCs w:val="24"/>
        </w:rPr>
        <w:t xml:space="preserve"> za 202</w:t>
      </w:r>
      <w:r w:rsidR="004306F9">
        <w:rPr>
          <w:rFonts w:ascii="Times New Roman" w:hAnsi="Times New Roman" w:cs="Times New Roman"/>
          <w:sz w:val="24"/>
          <w:szCs w:val="24"/>
        </w:rPr>
        <w:t>4</w:t>
      </w:r>
      <w:r w:rsidR="00BC130B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306F9">
        <w:rPr>
          <w:rFonts w:ascii="Times New Roman" w:hAnsi="Times New Roman" w:cs="Times New Roman"/>
          <w:sz w:val="24"/>
          <w:szCs w:val="24"/>
        </w:rPr>
        <w:t>1.237.298,14</w:t>
      </w:r>
      <w:r w:rsidR="00BC130B">
        <w:rPr>
          <w:rFonts w:ascii="Times New Roman" w:hAnsi="Times New Roman" w:cs="Times New Roman"/>
          <w:sz w:val="24"/>
          <w:szCs w:val="24"/>
        </w:rPr>
        <w:t xml:space="preserve"> eura odnosno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F75F8A">
        <w:rPr>
          <w:rFonts w:ascii="Times New Roman" w:hAnsi="Times New Roman" w:cs="Times New Roman"/>
          <w:sz w:val="24"/>
          <w:szCs w:val="24"/>
        </w:rPr>
        <w:t>99,9</w:t>
      </w:r>
      <w:r w:rsidR="004306F9">
        <w:rPr>
          <w:rFonts w:ascii="Times New Roman" w:hAnsi="Times New Roman" w:cs="Times New Roman"/>
          <w:sz w:val="24"/>
          <w:szCs w:val="24"/>
        </w:rPr>
        <w:t>0</w:t>
      </w:r>
      <w:r w:rsidR="00EA0937">
        <w:rPr>
          <w:rFonts w:ascii="Times New Roman" w:hAnsi="Times New Roman" w:cs="Times New Roman"/>
          <w:sz w:val="24"/>
          <w:szCs w:val="24"/>
        </w:rPr>
        <w:t xml:space="preserve">% što je i postotak izvršenja izvora 11 - </w:t>
      </w:r>
      <w:r w:rsidR="00EA0937" w:rsidRPr="008E4691">
        <w:rPr>
          <w:rFonts w:ascii="Times New Roman" w:hAnsi="Times New Roman" w:cs="Times New Roman"/>
          <w:sz w:val="24"/>
          <w:szCs w:val="24"/>
        </w:rPr>
        <w:t>opći prihodi i primici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na prihode iz nadležnog proračuna</w:t>
      </w:r>
      <w:r w:rsidR="00EA0937">
        <w:rPr>
          <w:rFonts w:ascii="Times New Roman" w:hAnsi="Times New Roman" w:cs="Times New Roman"/>
          <w:sz w:val="24"/>
          <w:szCs w:val="24"/>
        </w:rPr>
        <w:t xml:space="preserve"> dok je izvršenje </w:t>
      </w:r>
      <w:r w:rsidR="00EA0937" w:rsidRPr="008E4691">
        <w:rPr>
          <w:rFonts w:ascii="Times New Roman" w:hAnsi="Times New Roman" w:cs="Times New Roman"/>
          <w:sz w:val="24"/>
          <w:szCs w:val="24"/>
        </w:rPr>
        <w:t>izvor 31 – vlastiti prihodi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se na naplatu usluga fotokopiranja</w:t>
      </w:r>
      <w:r w:rsidR="004306F9">
        <w:rPr>
          <w:rFonts w:ascii="Times New Roman" w:hAnsi="Times New Roman" w:cs="Times New Roman"/>
          <w:sz w:val="24"/>
          <w:szCs w:val="24"/>
        </w:rPr>
        <w:t xml:space="preserve"> i najma prostora za kavomat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4306F9">
        <w:rPr>
          <w:rFonts w:ascii="Times New Roman" w:hAnsi="Times New Roman" w:cs="Times New Roman"/>
          <w:sz w:val="24"/>
          <w:szCs w:val="24"/>
        </w:rPr>
        <w:t>125,36</w:t>
      </w:r>
      <w:r w:rsidR="00EA0937">
        <w:rPr>
          <w:rFonts w:ascii="Times New Roman" w:hAnsi="Times New Roman" w:cs="Times New Roman"/>
          <w:sz w:val="24"/>
          <w:szCs w:val="24"/>
        </w:rPr>
        <w:t>%</w:t>
      </w:r>
      <w:r w:rsidR="004306F9" w:rsidRPr="004306F9">
        <w:rPr>
          <w:rFonts w:ascii="Times New Roman" w:hAnsi="Times New Roman" w:cs="Times New Roman"/>
          <w:sz w:val="24"/>
          <w:szCs w:val="24"/>
        </w:rPr>
        <w:t xml:space="preserve"> </w:t>
      </w:r>
      <w:r w:rsidR="004306F9">
        <w:rPr>
          <w:rFonts w:ascii="Times New Roman" w:hAnsi="Times New Roman" w:cs="Times New Roman"/>
          <w:sz w:val="24"/>
          <w:szCs w:val="24"/>
        </w:rPr>
        <w:t>uz napomenu da vlastiti prihodi čine tek 0,02</w:t>
      </w:r>
      <w:r w:rsidR="004427D7">
        <w:rPr>
          <w:rFonts w:ascii="Times New Roman" w:hAnsi="Times New Roman" w:cs="Times New Roman"/>
          <w:sz w:val="24"/>
          <w:szCs w:val="24"/>
        </w:rPr>
        <w:t>8</w:t>
      </w:r>
      <w:r w:rsidR="004306F9">
        <w:rPr>
          <w:rFonts w:ascii="Times New Roman" w:hAnsi="Times New Roman" w:cs="Times New Roman"/>
          <w:sz w:val="24"/>
          <w:szCs w:val="24"/>
        </w:rPr>
        <w:t>% ukupnih prihoda.</w:t>
      </w:r>
    </w:p>
    <w:p w14:paraId="5ECE53C1" w14:textId="0E9E6280" w:rsidR="00636EA4" w:rsidRDefault="00636EA4" w:rsidP="00E6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2D87E" w14:textId="77777777" w:rsidR="00EA0937" w:rsidRDefault="00EA0937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7E94" w14:textId="77777777" w:rsidR="00636EA4" w:rsidRPr="00D26711" w:rsidRDefault="00636EA4" w:rsidP="00636EA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14:paraId="1236994F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56F42" w14:textId="58582EE6" w:rsidR="005D419F" w:rsidRDefault="00636EA4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U</w:t>
      </w:r>
      <w:r w:rsidR="008764A9" w:rsidRPr="006B386F">
        <w:rPr>
          <w:rFonts w:ascii="Times New Roman" w:hAnsi="Times New Roman" w:cs="Times New Roman"/>
          <w:caps/>
          <w:sz w:val="24"/>
          <w:szCs w:val="24"/>
        </w:rPr>
        <w:t>kupni rashodi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5B74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5B74BA">
        <w:rPr>
          <w:rFonts w:ascii="Times New Roman" w:hAnsi="Times New Roman" w:cs="Times New Roman"/>
          <w:sz w:val="24"/>
          <w:szCs w:val="24"/>
        </w:rPr>
        <w:t>1.238.478,02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E1300">
        <w:rPr>
          <w:rFonts w:ascii="Times New Roman" w:hAnsi="Times New Roman" w:cs="Times New Roman"/>
          <w:sz w:val="24"/>
          <w:szCs w:val="24"/>
        </w:rPr>
        <w:t xml:space="preserve">, a ostvareni su u iznosu </w:t>
      </w:r>
      <w:r w:rsidR="005B74BA">
        <w:rPr>
          <w:rFonts w:ascii="Times New Roman" w:hAnsi="Times New Roman" w:cs="Times New Roman"/>
          <w:sz w:val="24"/>
          <w:szCs w:val="24"/>
        </w:rPr>
        <w:t>1.237.298,14</w:t>
      </w:r>
      <w:r w:rsidR="001E1300">
        <w:rPr>
          <w:rFonts w:ascii="Times New Roman" w:hAnsi="Times New Roman" w:cs="Times New Roman"/>
          <w:sz w:val="24"/>
          <w:szCs w:val="24"/>
        </w:rPr>
        <w:t xml:space="preserve"> eura odnosno 99,9</w:t>
      </w:r>
      <w:r w:rsidR="005B74BA">
        <w:rPr>
          <w:rFonts w:ascii="Times New Roman" w:hAnsi="Times New Roman" w:cs="Times New Roman"/>
          <w:sz w:val="24"/>
          <w:szCs w:val="24"/>
        </w:rPr>
        <w:t>0</w:t>
      </w:r>
      <w:r w:rsidR="008764A9">
        <w:rPr>
          <w:rFonts w:ascii="Times New Roman" w:hAnsi="Times New Roman" w:cs="Times New Roman"/>
          <w:sz w:val="24"/>
          <w:szCs w:val="24"/>
        </w:rPr>
        <w:t>%</w:t>
      </w:r>
      <w:r w:rsidR="00796C69">
        <w:rPr>
          <w:rFonts w:ascii="Times New Roman" w:hAnsi="Times New Roman" w:cs="Times New Roman"/>
          <w:sz w:val="24"/>
          <w:szCs w:val="24"/>
        </w:rPr>
        <w:t>.</w:t>
      </w:r>
      <w:r w:rsidR="001E1300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5B74BA">
        <w:rPr>
          <w:rFonts w:ascii="Times New Roman" w:hAnsi="Times New Roman" w:cs="Times New Roman"/>
          <w:sz w:val="24"/>
          <w:szCs w:val="24"/>
        </w:rPr>
        <w:t>3</w:t>
      </w:r>
      <w:r w:rsidR="001E1300">
        <w:rPr>
          <w:rFonts w:ascii="Times New Roman" w:hAnsi="Times New Roman" w:cs="Times New Roman"/>
          <w:sz w:val="24"/>
          <w:szCs w:val="24"/>
        </w:rPr>
        <w:t xml:space="preserve">. godinu radi se o povećanju od </w:t>
      </w:r>
      <w:r w:rsidR="005B74BA">
        <w:rPr>
          <w:rFonts w:ascii="Times New Roman" w:hAnsi="Times New Roman" w:cs="Times New Roman"/>
          <w:sz w:val="24"/>
          <w:szCs w:val="24"/>
        </w:rPr>
        <w:t>35</w:t>
      </w:r>
      <w:r w:rsidR="001E1300">
        <w:rPr>
          <w:rFonts w:ascii="Times New Roman" w:hAnsi="Times New Roman" w:cs="Times New Roman"/>
          <w:sz w:val="24"/>
          <w:szCs w:val="24"/>
        </w:rPr>
        <w:t>,</w:t>
      </w:r>
      <w:r w:rsidR="005B74BA">
        <w:rPr>
          <w:rFonts w:ascii="Times New Roman" w:hAnsi="Times New Roman" w:cs="Times New Roman"/>
          <w:sz w:val="24"/>
          <w:szCs w:val="24"/>
        </w:rPr>
        <w:t>47</w:t>
      </w:r>
      <w:r w:rsidR="001E1300">
        <w:rPr>
          <w:rFonts w:ascii="Times New Roman" w:hAnsi="Times New Roman" w:cs="Times New Roman"/>
          <w:sz w:val="24"/>
          <w:szCs w:val="24"/>
        </w:rPr>
        <w:t>% od čega se najveći dio odnosi na povećanje rashoda za zaposlene.</w:t>
      </w:r>
      <w:r w:rsidR="00796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4AAC1" w14:textId="77777777" w:rsidR="0069178E" w:rsidRDefault="0069178E" w:rsidP="008F4CE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744B27F" w14:textId="0FC4F937" w:rsidR="005B74BA" w:rsidRPr="005B74BA" w:rsidRDefault="005D419F" w:rsidP="005B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3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74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1E13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u </w:t>
      </w:r>
      <w:r w:rsidR="001E1300">
        <w:rPr>
          <w:rFonts w:ascii="Times New Roman" w:hAnsi="Times New Roman" w:cs="Times New Roman"/>
          <w:sz w:val="24"/>
          <w:szCs w:val="24"/>
        </w:rPr>
        <w:t>odnosu na 202</w:t>
      </w:r>
      <w:r w:rsidR="005B74BA">
        <w:rPr>
          <w:rFonts w:ascii="Times New Roman" w:hAnsi="Times New Roman" w:cs="Times New Roman"/>
          <w:sz w:val="24"/>
          <w:szCs w:val="24"/>
        </w:rPr>
        <w:t>3</w:t>
      </w:r>
      <w:r w:rsidR="001E1300">
        <w:rPr>
          <w:rFonts w:ascii="Times New Roman" w:hAnsi="Times New Roman" w:cs="Times New Roman"/>
          <w:sz w:val="24"/>
          <w:szCs w:val="24"/>
        </w:rPr>
        <w:t xml:space="preserve">. godinu veći za </w:t>
      </w:r>
      <w:r w:rsidR="005B74BA">
        <w:rPr>
          <w:rFonts w:ascii="Times New Roman" w:hAnsi="Times New Roman" w:cs="Times New Roman"/>
          <w:sz w:val="24"/>
          <w:szCs w:val="24"/>
        </w:rPr>
        <w:t>43</w:t>
      </w:r>
      <w:r w:rsidR="001E1300">
        <w:rPr>
          <w:rFonts w:ascii="Times New Roman" w:hAnsi="Times New Roman" w:cs="Times New Roman"/>
          <w:sz w:val="24"/>
          <w:szCs w:val="24"/>
        </w:rPr>
        <w:t>,3</w:t>
      </w:r>
      <w:r w:rsidR="005B74BA">
        <w:rPr>
          <w:rFonts w:ascii="Times New Roman" w:hAnsi="Times New Roman" w:cs="Times New Roman"/>
          <w:sz w:val="24"/>
          <w:szCs w:val="24"/>
        </w:rPr>
        <w:t>2</w:t>
      </w:r>
      <w:r w:rsidR="001E1300">
        <w:rPr>
          <w:rFonts w:ascii="Times New Roman" w:hAnsi="Times New Roman" w:cs="Times New Roman"/>
          <w:sz w:val="24"/>
          <w:szCs w:val="24"/>
        </w:rPr>
        <w:t xml:space="preserve"> %  </w:t>
      </w:r>
      <w:r w:rsidR="005B74BA" w:rsidRPr="007E2C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povećanja koeficijenata i osnovice za obračun pravosudnih dužnosnika i plaća državnih službenika i namještenika, te privremenih dodataka na plaću državnih službenika i namještenika do ožujka 2024. i nakon toga primjene Uredbe o nazivima radnih mjesta, uvjetima za raspored i koeficijentima za obračun plaće u državnoj službi</w:t>
      </w:r>
      <w:r w:rsidR="005B74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B5AD9">
        <w:rPr>
          <w:rFonts w:ascii="Times New Roman" w:hAnsi="Times New Roman" w:cs="Times New Roman"/>
          <w:sz w:val="24"/>
          <w:szCs w:val="24"/>
        </w:rPr>
        <w:t xml:space="preserve"> </w:t>
      </w:r>
      <w:r w:rsidR="005B74BA" w:rsidRPr="005B7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dijelom povećanje se odnosi na popunjavanje radnih mjesta jednog zamjenika županijskog državnog odvjetnika i jednog vježbenika od 01.05.2024. godine. </w:t>
      </w:r>
      <w:r w:rsidR="002B5AD9">
        <w:rPr>
          <w:rFonts w:ascii="Times New Roman" w:hAnsi="Times New Roman" w:cs="Times New Roman"/>
          <w:sz w:val="24"/>
          <w:szCs w:val="24"/>
        </w:rPr>
        <w:t xml:space="preserve">Postotak povećanja bi bio još veći da </w:t>
      </w:r>
      <w:r w:rsidRPr="005D419F">
        <w:rPr>
          <w:rFonts w:ascii="Times New Roman" w:hAnsi="Times New Roman" w:cs="Times New Roman"/>
          <w:sz w:val="24"/>
          <w:szCs w:val="24"/>
        </w:rPr>
        <w:t>zamjenic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D419F">
        <w:rPr>
          <w:rFonts w:ascii="Times New Roman" w:hAnsi="Times New Roman" w:cs="Times New Roman"/>
          <w:sz w:val="24"/>
          <w:szCs w:val="24"/>
        </w:rPr>
        <w:t xml:space="preserve"> koja je upućena na 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F">
        <w:rPr>
          <w:rFonts w:ascii="Times New Roman" w:hAnsi="Times New Roman" w:cs="Times New Roman"/>
          <w:sz w:val="24"/>
          <w:szCs w:val="24"/>
        </w:rPr>
        <w:t>u USKOK do 28.02.202</w:t>
      </w:r>
      <w:r w:rsidR="005B74BA">
        <w:rPr>
          <w:rFonts w:ascii="Times New Roman" w:hAnsi="Times New Roman" w:cs="Times New Roman"/>
          <w:sz w:val="24"/>
          <w:szCs w:val="24"/>
        </w:rPr>
        <w:t>4</w:t>
      </w:r>
      <w:r w:rsidRPr="005D4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  <w:r w:rsidR="002B5AD9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>produžen za još jednu godinu rad u USKOK-u</w:t>
      </w:r>
      <w:r w:rsidR="005B74BA">
        <w:rPr>
          <w:rFonts w:ascii="Times New Roman" w:hAnsi="Times New Roman" w:cs="Times New Roman"/>
          <w:sz w:val="24"/>
          <w:szCs w:val="24"/>
        </w:rPr>
        <w:t xml:space="preserve">. </w:t>
      </w:r>
      <w:r w:rsidR="005B74BA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povećanja plaća službenika i namještenika i rashodi za plaće za prekovremeni rad su veće za 88,25% u odnosu na prošlogodišnje izvršenje proračuna, a i ostali rashodi za zaposlene su povećani za 62,96% najvećim dijelom zbog izmjene Zakona o plaći i drugim materijalnim pravima pravosudnih dužnosnika kojima su im priznata određena materijalna prava kao službenicima i namještenicima.</w:t>
      </w:r>
    </w:p>
    <w:p w14:paraId="11EA5ED4" w14:textId="77777777" w:rsidR="005B74BA" w:rsidRPr="005B74BA" w:rsidRDefault="005B74BA" w:rsidP="005B7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5D3E41" w14:textId="5749B671" w:rsidR="006B386F" w:rsidRDefault="00DF3B89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</w:t>
      </w:r>
      <w:r w:rsidR="002B5AD9">
        <w:rPr>
          <w:rFonts w:ascii="Times New Roman" w:hAnsi="Times New Roman" w:cs="Times New Roman"/>
          <w:sz w:val="24"/>
          <w:szCs w:val="24"/>
        </w:rPr>
        <w:t>99,</w:t>
      </w:r>
      <w:r w:rsidR="005B74B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%</w:t>
      </w:r>
      <w:r w:rsidR="00E82528">
        <w:rPr>
          <w:rFonts w:ascii="Times New Roman" w:hAnsi="Times New Roman" w:cs="Times New Roman"/>
          <w:sz w:val="24"/>
          <w:szCs w:val="24"/>
        </w:rPr>
        <w:t xml:space="preserve"> </w:t>
      </w:r>
      <w:r w:rsidR="002B5AD9">
        <w:rPr>
          <w:rFonts w:ascii="Times New Roman" w:hAnsi="Times New Roman" w:cs="Times New Roman"/>
          <w:sz w:val="24"/>
          <w:szCs w:val="24"/>
        </w:rPr>
        <w:t>u odnosu na planirano za</w:t>
      </w:r>
      <w:r w:rsidR="00E82528">
        <w:rPr>
          <w:rFonts w:ascii="Times New Roman" w:hAnsi="Times New Roman" w:cs="Times New Roman"/>
          <w:sz w:val="24"/>
          <w:szCs w:val="24"/>
        </w:rPr>
        <w:t xml:space="preserve"> 202</w:t>
      </w:r>
      <w:r w:rsidR="005B74BA">
        <w:rPr>
          <w:rFonts w:ascii="Times New Roman" w:hAnsi="Times New Roman" w:cs="Times New Roman"/>
          <w:sz w:val="24"/>
          <w:szCs w:val="24"/>
        </w:rPr>
        <w:t>4</w:t>
      </w:r>
      <w:r w:rsidR="00E82528">
        <w:rPr>
          <w:rFonts w:ascii="Times New Roman" w:hAnsi="Times New Roman" w:cs="Times New Roman"/>
          <w:sz w:val="24"/>
          <w:szCs w:val="24"/>
        </w:rPr>
        <w:t>. godine</w:t>
      </w:r>
      <w:r w:rsidR="00E60817">
        <w:rPr>
          <w:rFonts w:ascii="Times New Roman" w:hAnsi="Times New Roman" w:cs="Times New Roman"/>
          <w:sz w:val="24"/>
          <w:szCs w:val="24"/>
        </w:rPr>
        <w:t>.</w:t>
      </w:r>
      <w:r w:rsidR="002B5AD9">
        <w:rPr>
          <w:rFonts w:ascii="Times New Roman" w:hAnsi="Times New Roman" w:cs="Times New Roman"/>
          <w:sz w:val="24"/>
          <w:szCs w:val="24"/>
        </w:rPr>
        <w:t xml:space="preserve"> U odnosu na izvršenje 202</w:t>
      </w:r>
      <w:r w:rsidR="005B74BA">
        <w:rPr>
          <w:rFonts w:ascii="Times New Roman" w:hAnsi="Times New Roman" w:cs="Times New Roman"/>
          <w:sz w:val="24"/>
          <w:szCs w:val="24"/>
        </w:rPr>
        <w:t>3</w:t>
      </w:r>
      <w:r w:rsidR="002B5AD9">
        <w:rPr>
          <w:rFonts w:ascii="Times New Roman" w:hAnsi="Times New Roman" w:cs="Times New Roman"/>
          <w:sz w:val="24"/>
          <w:szCs w:val="24"/>
        </w:rPr>
        <w:t xml:space="preserve">. godine radi se o </w:t>
      </w:r>
      <w:r w:rsidR="005B74BA">
        <w:rPr>
          <w:rFonts w:ascii="Times New Roman" w:hAnsi="Times New Roman" w:cs="Times New Roman"/>
          <w:sz w:val="24"/>
          <w:szCs w:val="24"/>
        </w:rPr>
        <w:t>povećanju</w:t>
      </w:r>
      <w:r w:rsidR="002B5AD9">
        <w:rPr>
          <w:rFonts w:ascii="Times New Roman" w:hAnsi="Times New Roman" w:cs="Times New Roman"/>
          <w:sz w:val="24"/>
          <w:szCs w:val="24"/>
        </w:rPr>
        <w:t xml:space="preserve"> od </w:t>
      </w:r>
      <w:r w:rsidR="005B74BA">
        <w:rPr>
          <w:rFonts w:ascii="Times New Roman" w:hAnsi="Times New Roman" w:cs="Times New Roman"/>
          <w:sz w:val="24"/>
          <w:szCs w:val="24"/>
        </w:rPr>
        <w:t>49</w:t>
      </w:r>
      <w:r w:rsidR="002B5AD9">
        <w:rPr>
          <w:rFonts w:ascii="Times New Roman" w:hAnsi="Times New Roman" w:cs="Times New Roman"/>
          <w:sz w:val="24"/>
          <w:szCs w:val="24"/>
        </w:rPr>
        <w:t>,</w:t>
      </w:r>
      <w:r w:rsidR="005B74BA">
        <w:rPr>
          <w:rFonts w:ascii="Times New Roman" w:hAnsi="Times New Roman" w:cs="Times New Roman"/>
          <w:sz w:val="24"/>
          <w:szCs w:val="24"/>
        </w:rPr>
        <w:t>48</w:t>
      </w:r>
      <w:r w:rsidR="002B5AD9">
        <w:rPr>
          <w:rFonts w:ascii="Times New Roman" w:hAnsi="Times New Roman" w:cs="Times New Roman"/>
          <w:sz w:val="24"/>
          <w:szCs w:val="24"/>
        </w:rPr>
        <w:t xml:space="preserve">% koje se </w:t>
      </w:r>
      <w:r w:rsidR="000D6040">
        <w:rPr>
          <w:rFonts w:ascii="Times New Roman" w:hAnsi="Times New Roman" w:cs="Times New Roman"/>
          <w:sz w:val="24"/>
          <w:szCs w:val="24"/>
        </w:rPr>
        <w:t>naj</w:t>
      </w:r>
      <w:r w:rsidR="002B5AD9">
        <w:rPr>
          <w:rFonts w:ascii="Times New Roman" w:hAnsi="Times New Roman" w:cs="Times New Roman"/>
          <w:sz w:val="24"/>
          <w:szCs w:val="24"/>
        </w:rPr>
        <w:t>većim dijelom odnosi na rashoda za intelektualne usluge</w:t>
      </w:r>
      <w:r w:rsidR="0035351E">
        <w:rPr>
          <w:rFonts w:ascii="Times New Roman" w:hAnsi="Times New Roman" w:cs="Times New Roman"/>
          <w:sz w:val="24"/>
          <w:szCs w:val="24"/>
        </w:rPr>
        <w:t xml:space="preserve"> koje čine </w:t>
      </w:r>
      <w:r w:rsidR="000D6040">
        <w:rPr>
          <w:rFonts w:ascii="Times New Roman" w:hAnsi="Times New Roman" w:cs="Times New Roman"/>
          <w:sz w:val="24"/>
          <w:szCs w:val="24"/>
        </w:rPr>
        <w:t>preko 58</w:t>
      </w:r>
      <w:r w:rsidR="0035351E">
        <w:rPr>
          <w:rFonts w:ascii="Times New Roman" w:hAnsi="Times New Roman" w:cs="Times New Roman"/>
          <w:sz w:val="24"/>
          <w:szCs w:val="24"/>
        </w:rPr>
        <w:t xml:space="preserve">% ukupnih materijalnih rashoda čije </w:t>
      </w:r>
      <w:r w:rsidR="000D6040">
        <w:rPr>
          <w:rFonts w:ascii="Times New Roman" w:hAnsi="Times New Roman" w:cs="Times New Roman"/>
          <w:sz w:val="24"/>
          <w:szCs w:val="24"/>
        </w:rPr>
        <w:t>povećanje</w:t>
      </w:r>
      <w:r w:rsidR="0035351E">
        <w:rPr>
          <w:rFonts w:ascii="Times New Roman" w:hAnsi="Times New Roman" w:cs="Times New Roman"/>
          <w:sz w:val="24"/>
          <w:szCs w:val="24"/>
        </w:rPr>
        <w:t xml:space="preserve"> od </w:t>
      </w:r>
      <w:r w:rsidR="000D6040">
        <w:rPr>
          <w:rFonts w:ascii="Times New Roman" w:hAnsi="Times New Roman" w:cs="Times New Roman"/>
          <w:sz w:val="24"/>
          <w:szCs w:val="24"/>
        </w:rPr>
        <w:t>86</w:t>
      </w:r>
      <w:r w:rsidR="002B5AD9">
        <w:rPr>
          <w:rFonts w:ascii="Times New Roman" w:hAnsi="Times New Roman" w:cs="Times New Roman"/>
          <w:sz w:val="24"/>
          <w:szCs w:val="24"/>
        </w:rPr>
        <w:t>,</w:t>
      </w:r>
      <w:r w:rsidR="0035351E">
        <w:rPr>
          <w:rFonts w:ascii="Times New Roman" w:hAnsi="Times New Roman" w:cs="Times New Roman"/>
          <w:sz w:val="24"/>
          <w:szCs w:val="24"/>
        </w:rPr>
        <w:t>3</w:t>
      </w:r>
      <w:r w:rsidR="000D6040">
        <w:rPr>
          <w:rFonts w:ascii="Times New Roman" w:hAnsi="Times New Roman" w:cs="Times New Roman"/>
          <w:sz w:val="24"/>
          <w:szCs w:val="24"/>
        </w:rPr>
        <w:t>0</w:t>
      </w:r>
      <w:r w:rsidR="002B5AD9">
        <w:rPr>
          <w:rFonts w:ascii="Times New Roman" w:hAnsi="Times New Roman" w:cs="Times New Roman"/>
          <w:sz w:val="24"/>
          <w:szCs w:val="24"/>
        </w:rPr>
        <w:t>%</w:t>
      </w:r>
      <w:r w:rsidR="000D6040">
        <w:rPr>
          <w:rFonts w:ascii="Times New Roman" w:hAnsi="Times New Roman" w:cs="Times New Roman"/>
          <w:sz w:val="24"/>
          <w:szCs w:val="24"/>
        </w:rPr>
        <w:t xml:space="preserve"> dijelom</w:t>
      </w:r>
      <w:r w:rsidR="0035351E">
        <w:rPr>
          <w:rFonts w:ascii="Times New Roman" w:hAnsi="Times New Roman" w:cs="Times New Roman"/>
          <w:sz w:val="24"/>
          <w:szCs w:val="24"/>
        </w:rPr>
        <w:t xml:space="preserve"> je</w:t>
      </w:r>
      <w:r w:rsidR="002B5AD9">
        <w:rPr>
          <w:rFonts w:ascii="Times New Roman" w:hAnsi="Times New Roman" w:cs="Times New Roman"/>
          <w:sz w:val="24"/>
          <w:szCs w:val="24"/>
        </w:rPr>
        <w:t xml:space="preserve"> zbog </w:t>
      </w:r>
      <w:r w:rsidR="000D6040">
        <w:rPr>
          <w:rFonts w:ascii="Times New Roman" w:hAnsi="Times New Roman" w:cs="Times New Roman"/>
          <w:sz w:val="24"/>
          <w:szCs w:val="24"/>
        </w:rPr>
        <w:t>većeg</w:t>
      </w:r>
      <w:r w:rsidR="002B5AD9">
        <w:rPr>
          <w:rFonts w:ascii="Times New Roman" w:hAnsi="Times New Roman" w:cs="Times New Roman"/>
          <w:sz w:val="24"/>
          <w:szCs w:val="24"/>
        </w:rPr>
        <w:t xml:space="preserve"> broja predmeta u kojima </w:t>
      </w:r>
      <w:r w:rsidR="000D6040">
        <w:rPr>
          <w:rFonts w:ascii="Times New Roman" w:hAnsi="Times New Roman" w:cs="Times New Roman"/>
          <w:sz w:val="24"/>
          <w:szCs w:val="24"/>
        </w:rPr>
        <w:t>su</w:t>
      </w:r>
      <w:r w:rsidR="002B5AD9">
        <w:rPr>
          <w:rFonts w:ascii="Times New Roman" w:hAnsi="Times New Roman" w:cs="Times New Roman"/>
          <w:sz w:val="24"/>
          <w:szCs w:val="24"/>
        </w:rPr>
        <w:t xml:space="preserve"> bil</w:t>
      </w:r>
      <w:r w:rsidR="000D6040">
        <w:rPr>
          <w:rFonts w:ascii="Times New Roman" w:hAnsi="Times New Roman" w:cs="Times New Roman"/>
          <w:sz w:val="24"/>
          <w:szCs w:val="24"/>
        </w:rPr>
        <w:t>e</w:t>
      </w:r>
      <w:r w:rsidR="002B5AD9">
        <w:rPr>
          <w:rFonts w:ascii="Times New Roman" w:hAnsi="Times New Roman" w:cs="Times New Roman"/>
          <w:sz w:val="24"/>
          <w:szCs w:val="24"/>
        </w:rPr>
        <w:t xml:space="preserve"> potrebn</w:t>
      </w:r>
      <w:r w:rsidR="000D6040">
        <w:rPr>
          <w:rFonts w:ascii="Times New Roman" w:hAnsi="Times New Roman" w:cs="Times New Roman"/>
          <w:sz w:val="24"/>
          <w:szCs w:val="24"/>
        </w:rPr>
        <w:t>e</w:t>
      </w:r>
      <w:r w:rsidR="002B5AD9">
        <w:rPr>
          <w:rFonts w:ascii="Times New Roman" w:hAnsi="Times New Roman" w:cs="Times New Roman"/>
          <w:sz w:val="24"/>
          <w:szCs w:val="24"/>
        </w:rPr>
        <w:t xml:space="preserve"> </w:t>
      </w:r>
      <w:r w:rsidR="000D6040">
        <w:rPr>
          <w:rFonts w:ascii="Times New Roman" w:hAnsi="Times New Roman" w:cs="Times New Roman"/>
          <w:sz w:val="24"/>
          <w:szCs w:val="24"/>
        </w:rPr>
        <w:t>intelektualne usluge,</w:t>
      </w:r>
      <w:r w:rsidR="000D6040" w:rsidRPr="000D60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6040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>a dijelom jer je t</w:t>
      </w:r>
      <w:r w:rsidR="000D6040" w:rsidRPr="00433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ek krajem 2023. godine došlo do izražaja utjecaj </w:t>
      </w:r>
      <w:r w:rsidR="000D6040" w:rsidRPr="004339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povećanja boda iz odvjetničke tarife za 50% te povećanje postotka koji se isplaćuje odvjetnicima po službenoj dužnosti sa 30% na 50%</w:t>
      </w:r>
      <w:r w:rsidR="000D6040">
        <w:rPr>
          <w:rFonts w:ascii="Times New Roman" w:hAnsi="Times New Roman" w:cs="Times New Roman"/>
          <w:sz w:val="24"/>
          <w:szCs w:val="24"/>
        </w:rPr>
        <w:t xml:space="preserve"> </w:t>
      </w:r>
      <w:r w:rsidR="0035351E">
        <w:rPr>
          <w:rFonts w:ascii="Times New Roman" w:hAnsi="Times New Roman" w:cs="Times New Roman"/>
          <w:sz w:val="24"/>
          <w:szCs w:val="24"/>
        </w:rPr>
        <w:t>. Znat</w:t>
      </w:r>
      <w:r w:rsidR="00297736">
        <w:rPr>
          <w:rFonts w:ascii="Times New Roman" w:hAnsi="Times New Roman" w:cs="Times New Roman"/>
          <w:sz w:val="24"/>
          <w:szCs w:val="24"/>
        </w:rPr>
        <w:t>n</w:t>
      </w:r>
      <w:r w:rsidR="0035351E">
        <w:rPr>
          <w:rFonts w:ascii="Times New Roman" w:hAnsi="Times New Roman" w:cs="Times New Roman"/>
          <w:sz w:val="24"/>
          <w:szCs w:val="24"/>
        </w:rPr>
        <w:t xml:space="preserve">o </w:t>
      </w:r>
      <w:r w:rsidR="000D6040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35351E">
        <w:rPr>
          <w:rFonts w:ascii="Times New Roman" w:hAnsi="Times New Roman" w:cs="Times New Roman"/>
          <w:sz w:val="24"/>
          <w:szCs w:val="24"/>
        </w:rPr>
        <w:t>u 202</w:t>
      </w:r>
      <w:r w:rsidR="000D6040">
        <w:rPr>
          <w:rFonts w:ascii="Times New Roman" w:hAnsi="Times New Roman" w:cs="Times New Roman"/>
          <w:sz w:val="24"/>
          <w:szCs w:val="24"/>
        </w:rPr>
        <w:t>4</w:t>
      </w:r>
      <w:r w:rsidR="0035351E">
        <w:rPr>
          <w:rFonts w:ascii="Times New Roman" w:hAnsi="Times New Roman" w:cs="Times New Roman"/>
          <w:sz w:val="24"/>
          <w:szCs w:val="24"/>
        </w:rPr>
        <w:t>. godini</w:t>
      </w:r>
      <w:r w:rsidR="000D6040">
        <w:rPr>
          <w:rFonts w:ascii="Times New Roman" w:hAnsi="Times New Roman" w:cs="Times New Roman"/>
          <w:sz w:val="24"/>
          <w:szCs w:val="24"/>
        </w:rPr>
        <w:t xml:space="preserve"> u odnosu na 2023. godinu</w:t>
      </w:r>
      <w:r w:rsidR="0035351E">
        <w:rPr>
          <w:rFonts w:ascii="Times New Roman" w:hAnsi="Times New Roman" w:cs="Times New Roman"/>
          <w:sz w:val="24"/>
          <w:szCs w:val="24"/>
        </w:rPr>
        <w:t xml:space="preserve"> </w:t>
      </w:r>
      <w:r w:rsidR="000D6040">
        <w:rPr>
          <w:rFonts w:ascii="Times New Roman" w:hAnsi="Times New Roman" w:cs="Times New Roman"/>
          <w:sz w:val="24"/>
          <w:szCs w:val="24"/>
        </w:rPr>
        <w:t xml:space="preserve">zbog povećanja cijena na tržištu vidljivo je kod službenih putovanja, uredskog materijala i usluga telefona i pošte te </w:t>
      </w:r>
      <w:r w:rsidR="0035351E">
        <w:rPr>
          <w:rFonts w:ascii="Times New Roman" w:hAnsi="Times New Roman" w:cs="Times New Roman"/>
          <w:sz w:val="24"/>
          <w:szCs w:val="24"/>
        </w:rPr>
        <w:t xml:space="preserve">za usluge tekućeg i investicijskog </w:t>
      </w:r>
      <w:r w:rsidR="0035351E" w:rsidRPr="0035351E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35351E" w:rsidRPr="00353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jer </w:t>
      </w:r>
      <w:r w:rsidR="000D6040">
        <w:rPr>
          <w:rFonts w:ascii="Times New Roman" w:eastAsia="Times New Roman" w:hAnsi="Times New Roman" w:cs="Times New Roman"/>
          <w:sz w:val="24"/>
          <w:szCs w:val="24"/>
          <w:lang w:eastAsia="hr-HR"/>
        </w:rPr>
        <w:t>su o</w:t>
      </w:r>
      <w:r w:rsidR="0035351E" w:rsidRPr="0035351E">
        <w:rPr>
          <w:rFonts w:ascii="Times New Roman" w:eastAsia="Times New Roman" w:hAnsi="Times New Roman" w:cs="Times New Roman"/>
          <w:sz w:val="24"/>
          <w:szCs w:val="24"/>
          <w:lang w:eastAsia="hr-HR"/>
        </w:rPr>
        <w:t>bavljen</w:t>
      </w:r>
      <w:r w:rsidR="000D604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5351E" w:rsidRPr="00353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60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određeni </w:t>
      </w:r>
      <w:r w:rsidR="0035351E" w:rsidRPr="0035351E">
        <w:rPr>
          <w:rFonts w:ascii="Times New Roman" w:eastAsia="Times New Roman" w:hAnsi="Times New Roman" w:cs="Times New Roman"/>
          <w:sz w:val="24"/>
          <w:szCs w:val="24"/>
          <w:lang w:eastAsia="hr-HR"/>
        </w:rPr>
        <w:t>radov</w:t>
      </w:r>
      <w:r w:rsidR="000D604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5351E" w:rsidRPr="00353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se poboljšali radni uvjeti</w:t>
      </w:r>
      <w:r w:rsidR="003535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9F4A60" w14:textId="77777777" w:rsidR="0069178E" w:rsidRDefault="0069178E" w:rsidP="008F4CE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0DFEDB89" w14:textId="1FB20BC1" w:rsidR="000D6040" w:rsidRPr="00110AC0" w:rsidRDefault="000D6040" w:rsidP="000D60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 xml:space="preserve"> – bankarske usluge i usluge platnog prometa za 2024. godinu su u odnosu na 2023. godinu veći za 21,80% zbog promjene načina plaćanja računa preko žiro-računa ŽDO u Bjelovaru otvorenog kod HPB. Zatezne kamate odnose se na </w:t>
      </w:r>
      <w:r w:rsidRPr="00110AC0">
        <w:rPr>
          <w:rFonts w:ascii="Times New Roman" w:eastAsia="Times New Roman" w:hAnsi="Times New Roman" w:cs="Times New Roman"/>
          <w:sz w:val="24"/>
          <w:szCs w:val="24"/>
          <w:lang w:eastAsia="hr-HR"/>
        </w:rPr>
        <w:t>kamat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10A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uplaćeni doprinos za mirovinsko osiguranje za staž osiguranja s povećanim trajanjem.</w:t>
      </w:r>
    </w:p>
    <w:p w14:paraId="4A0E4A85" w14:textId="77777777" w:rsidR="000D6040" w:rsidRDefault="000D6040" w:rsidP="008F4CE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040E7FFD" w14:textId="13ED2D1F" w:rsidR="008764A9" w:rsidRDefault="00A03004" w:rsidP="007471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B386F">
        <w:rPr>
          <w:rFonts w:ascii="Times New Roman" w:hAnsi="Times New Roman" w:cs="Times New Roman"/>
          <w:cap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od </w:t>
      </w:r>
      <w:r w:rsidR="00E41369">
        <w:rPr>
          <w:rFonts w:ascii="Times New Roman" w:hAnsi="Times New Roman" w:cs="Times New Roman"/>
          <w:sz w:val="24"/>
          <w:szCs w:val="24"/>
        </w:rPr>
        <w:t>9</w:t>
      </w:r>
      <w:r w:rsidR="0091414D">
        <w:rPr>
          <w:rFonts w:ascii="Times New Roman" w:hAnsi="Times New Roman" w:cs="Times New Roman"/>
          <w:sz w:val="24"/>
          <w:szCs w:val="24"/>
        </w:rPr>
        <w:t>8</w:t>
      </w:r>
      <w:r w:rsidR="00E41369">
        <w:rPr>
          <w:rFonts w:ascii="Times New Roman" w:hAnsi="Times New Roman" w:cs="Times New Roman"/>
          <w:sz w:val="24"/>
          <w:szCs w:val="24"/>
        </w:rPr>
        <w:t>,</w:t>
      </w:r>
      <w:r w:rsidR="0091414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41369">
        <w:rPr>
          <w:rFonts w:ascii="Times New Roman" w:hAnsi="Times New Roman" w:cs="Times New Roman"/>
          <w:sz w:val="24"/>
          <w:szCs w:val="24"/>
        </w:rPr>
        <w:t>u odnosu na planirano, a odnose se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91414D">
        <w:rPr>
          <w:rFonts w:ascii="Times New Roman" w:hAnsi="Times New Roman" w:cs="Times New Roman"/>
          <w:sz w:val="24"/>
          <w:szCs w:val="24"/>
        </w:rPr>
        <w:t xml:space="preserve">uredsku </w:t>
      </w:r>
      <w:r w:rsidR="00E41369">
        <w:rPr>
          <w:rFonts w:ascii="Times New Roman" w:hAnsi="Times New Roman" w:cs="Times New Roman"/>
          <w:sz w:val="24"/>
          <w:szCs w:val="24"/>
        </w:rPr>
        <w:t>o</w:t>
      </w:r>
      <w:r w:rsidR="00E41369" w:rsidRPr="00E413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 w:rsid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</w:t>
      </w:r>
      <w:r w:rsidR="009141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861,90 </w:t>
      </w:r>
      <w:r w:rsid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>eura,</w:t>
      </w:r>
      <w:r w:rsidR="00E4136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 za nabavu službenog automobila</w:t>
      </w:r>
      <w:r w:rsidR="007471B3">
        <w:rPr>
          <w:rFonts w:ascii="Times New Roman" w:hAnsi="Times New Roman" w:cs="Times New Roman"/>
          <w:sz w:val="24"/>
          <w:szCs w:val="24"/>
        </w:rPr>
        <w:t xml:space="preserve"> u </w:t>
      </w:r>
      <w:r w:rsidR="0091414D">
        <w:rPr>
          <w:rFonts w:ascii="Times New Roman" w:hAnsi="Times New Roman" w:cs="Times New Roman"/>
          <w:sz w:val="24"/>
          <w:szCs w:val="24"/>
        </w:rPr>
        <w:t>iznosu</w:t>
      </w:r>
      <w:r w:rsidR="007471B3">
        <w:rPr>
          <w:rFonts w:ascii="Times New Roman" w:hAnsi="Times New Roman" w:cs="Times New Roman"/>
          <w:sz w:val="24"/>
          <w:szCs w:val="24"/>
        </w:rPr>
        <w:t xml:space="preserve"> 4.</w:t>
      </w:r>
      <w:r w:rsidR="0091414D">
        <w:rPr>
          <w:rFonts w:ascii="Times New Roman" w:hAnsi="Times New Roman" w:cs="Times New Roman"/>
          <w:sz w:val="24"/>
          <w:szCs w:val="24"/>
        </w:rPr>
        <w:t>233,26</w:t>
      </w:r>
      <w:r w:rsidR="007471B3">
        <w:rPr>
          <w:rFonts w:ascii="Times New Roman" w:hAnsi="Times New Roman" w:cs="Times New Roman"/>
          <w:sz w:val="24"/>
          <w:szCs w:val="24"/>
        </w:rPr>
        <w:t xml:space="preserve"> eura i </w:t>
      </w:r>
      <w:r w:rsidR="0019442D">
        <w:rPr>
          <w:rFonts w:ascii="Times New Roman" w:hAnsi="Times New Roman" w:cs="Times New Roman"/>
          <w:sz w:val="24"/>
          <w:szCs w:val="24"/>
        </w:rPr>
        <w:t>12</w:t>
      </w:r>
      <w:r w:rsidR="007471B3">
        <w:rPr>
          <w:rFonts w:ascii="Times New Roman" w:hAnsi="Times New Roman" w:cs="Times New Roman"/>
          <w:sz w:val="24"/>
          <w:szCs w:val="24"/>
        </w:rPr>
        <w:t>.</w:t>
      </w:r>
      <w:r w:rsidR="0019442D">
        <w:rPr>
          <w:rFonts w:ascii="Times New Roman" w:hAnsi="Times New Roman" w:cs="Times New Roman"/>
          <w:sz w:val="24"/>
          <w:szCs w:val="24"/>
        </w:rPr>
        <w:t>350</w:t>
      </w:r>
      <w:r w:rsidR="007471B3">
        <w:rPr>
          <w:rFonts w:ascii="Times New Roman" w:hAnsi="Times New Roman" w:cs="Times New Roman"/>
          <w:sz w:val="24"/>
          <w:szCs w:val="24"/>
        </w:rPr>
        <w:t>,</w:t>
      </w:r>
      <w:r w:rsidR="0019442D">
        <w:rPr>
          <w:rFonts w:ascii="Times New Roman" w:hAnsi="Times New Roman" w:cs="Times New Roman"/>
          <w:sz w:val="24"/>
          <w:szCs w:val="24"/>
        </w:rPr>
        <w:t>00</w:t>
      </w:r>
      <w:r w:rsidR="007471B3">
        <w:rPr>
          <w:rFonts w:ascii="Times New Roman" w:hAnsi="Times New Roman" w:cs="Times New Roman"/>
          <w:sz w:val="24"/>
          <w:szCs w:val="24"/>
        </w:rPr>
        <w:t xml:space="preserve"> eura za </w:t>
      </w:r>
      <w:r w:rsidR="007471B3" w:rsidRP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 w:rsid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471B3" w:rsidRP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dotrajalih drvenih prozora</w:t>
      </w:r>
      <w:r w:rsid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71B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8262789" w14:textId="77777777" w:rsidR="007471B3" w:rsidRDefault="007471B3" w:rsidP="00747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77647" w14:textId="1BF15452" w:rsidR="00636EA4" w:rsidRDefault="00E60817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Pr="00AF3EC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rijenosa sredstava iz prethodne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bilo.</w:t>
      </w:r>
    </w:p>
    <w:p w14:paraId="78817CD2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B3578" w14:textId="77777777" w:rsidR="00E60817" w:rsidRDefault="00E60817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8A808" w14:textId="3FA7AC7F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 xml:space="preserve">U Bjelovaru, </w:t>
      </w:r>
      <w:r w:rsidR="007471B3">
        <w:rPr>
          <w:rFonts w:ascii="Times New Roman" w:hAnsi="Times New Roman" w:cs="Times New Roman"/>
          <w:sz w:val="24"/>
          <w:szCs w:val="24"/>
        </w:rPr>
        <w:t>2</w:t>
      </w:r>
      <w:r w:rsidR="0019442D">
        <w:rPr>
          <w:rFonts w:ascii="Times New Roman" w:hAnsi="Times New Roman" w:cs="Times New Roman"/>
          <w:sz w:val="24"/>
          <w:szCs w:val="24"/>
        </w:rPr>
        <w:t>6</w:t>
      </w:r>
      <w:r w:rsidRPr="00D26711">
        <w:rPr>
          <w:rFonts w:ascii="Times New Roman" w:hAnsi="Times New Roman" w:cs="Times New Roman"/>
          <w:sz w:val="24"/>
          <w:szCs w:val="24"/>
        </w:rPr>
        <w:t xml:space="preserve">. </w:t>
      </w:r>
      <w:r w:rsidR="007471B3">
        <w:rPr>
          <w:rFonts w:ascii="Times New Roman" w:hAnsi="Times New Roman" w:cs="Times New Roman"/>
          <w:sz w:val="24"/>
          <w:szCs w:val="24"/>
        </w:rPr>
        <w:t>ožujka</w:t>
      </w:r>
      <w:r w:rsidRPr="00D26711">
        <w:rPr>
          <w:rFonts w:ascii="Times New Roman" w:hAnsi="Times New Roman" w:cs="Times New Roman"/>
          <w:sz w:val="24"/>
          <w:szCs w:val="24"/>
        </w:rPr>
        <w:t xml:space="preserve"> 202</w:t>
      </w:r>
      <w:r w:rsidR="0019442D">
        <w:rPr>
          <w:rFonts w:ascii="Times New Roman" w:hAnsi="Times New Roman" w:cs="Times New Roman"/>
          <w:sz w:val="24"/>
          <w:szCs w:val="24"/>
        </w:rPr>
        <w:t>5</w:t>
      </w:r>
      <w:r w:rsidRPr="00D26711">
        <w:rPr>
          <w:rFonts w:ascii="Times New Roman" w:hAnsi="Times New Roman" w:cs="Times New Roman"/>
          <w:sz w:val="24"/>
          <w:szCs w:val="24"/>
        </w:rPr>
        <w:t>.</w:t>
      </w:r>
    </w:p>
    <w:p w14:paraId="7C530A7A" w14:textId="77777777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5E6C7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93975733"/>
    </w:p>
    <w:p w14:paraId="56F504EA" w14:textId="5D018F74" w:rsidR="0069178E" w:rsidRDefault="00493D8F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ŽUPANIJSKI DRŽAVNI ODVJETNIK</w:t>
      </w:r>
    </w:p>
    <w:p w14:paraId="3E1B82B6" w14:textId="05659C46" w:rsidR="0069178E" w:rsidRDefault="00493D8F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Darko Žegarac</w:t>
      </w:r>
    </w:p>
    <w:p w14:paraId="7EC6941A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03AE9478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4E9CA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CFD2E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57483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EEA3D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14099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7965E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F74A9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C16FF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D4B15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9D7DD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58A90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7F393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62C03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F0ABB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D9DE9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9ED1D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727DA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96483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384C6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9F201" w14:textId="77777777" w:rsidR="0069178E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E4C15" w14:textId="77777777" w:rsidR="00297736" w:rsidRDefault="00297736" w:rsidP="005B74BA">
      <w:pPr>
        <w:pStyle w:val="Default"/>
        <w:rPr>
          <w:rFonts w:ascii="Times New Roman" w:hAnsi="Times New Roman" w:cs="Times New Roman"/>
        </w:rPr>
      </w:pPr>
    </w:p>
    <w:p w14:paraId="10ED9F0A" w14:textId="77777777" w:rsidR="00297736" w:rsidRDefault="00297736" w:rsidP="005B74BA">
      <w:pPr>
        <w:pStyle w:val="Default"/>
        <w:rPr>
          <w:rFonts w:ascii="Times New Roman" w:hAnsi="Times New Roman" w:cs="Times New Roman"/>
        </w:rPr>
      </w:pPr>
    </w:p>
    <w:p w14:paraId="279529DC" w14:textId="3713E2B9" w:rsidR="005B74BA" w:rsidRDefault="005B74BA" w:rsidP="005B74B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RAZDJEL: 109 </w:t>
      </w:r>
    </w:p>
    <w:p w14:paraId="207397F8" w14:textId="77777777" w:rsidR="005B74BA" w:rsidRPr="00F75F8A" w:rsidRDefault="005B74BA" w:rsidP="005B74B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>GLAVA: 109</w:t>
      </w:r>
      <w:r>
        <w:rPr>
          <w:rFonts w:ascii="Times New Roman" w:hAnsi="Times New Roman" w:cs="Times New Roman"/>
        </w:rPr>
        <w:t>7</w:t>
      </w:r>
      <w:r w:rsidRPr="00F75F8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ŽUPANIJSKO </w:t>
      </w:r>
      <w:r w:rsidRPr="00F75F8A">
        <w:rPr>
          <w:rFonts w:ascii="Times New Roman" w:hAnsi="Times New Roman" w:cs="Times New Roman"/>
        </w:rPr>
        <w:t xml:space="preserve">DRŽAVNO ODVJETNIŠTVO U BJELOVARU </w:t>
      </w:r>
    </w:p>
    <w:p w14:paraId="0D99BDAB" w14:textId="77777777" w:rsidR="005B74BA" w:rsidRDefault="005B74BA" w:rsidP="005B74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86821435474</w:t>
      </w:r>
    </w:p>
    <w:p w14:paraId="5E0E01EA" w14:textId="77777777" w:rsidR="005B74BA" w:rsidRPr="00F75F8A" w:rsidRDefault="005B74BA" w:rsidP="005B74BA">
      <w:pPr>
        <w:pStyle w:val="Default"/>
        <w:rPr>
          <w:rFonts w:ascii="Times New Roman" w:hAnsi="Times New Roman" w:cs="Times New Roman"/>
        </w:rPr>
      </w:pPr>
      <w:r w:rsidRPr="00F75F8A">
        <w:rPr>
          <w:rFonts w:ascii="Times New Roman" w:hAnsi="Times New Roman" w:cs="Times New Roman"/>
        </w:rPr>
        <w:t xml:space="preserve">RKP: </w:t>
      </w:r>
      <w:r>
        <w:rPr>
          <w:rFonts w:ascii="Times New Roman" w:hAnsi="Times New Roman" w:cs="Times New Roman"/>
        </w:rPr>
        <w:t>20647</w:t>
      </w:r>
    </w:p>
    <w:p w14:paraId="1B5D84F9" w14:textId="77777777" w:rsidR="0069178E" w:rsidRPr="00D26711" w:rsidRDefault="0069178E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ACF6B" w14:textId="4E1DC0AC" w:rsidR="00636EA4" w:rsidRPr="00D26711" w:rsidRDefault="00E60817" w:rsidP="00691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</w:p>
    <w:p w14:paraId="46F7ADA2" w14:textId="77777777" w:rsidR="005B74BA" w:rsidRDefault="005B74BA" w:rsidP="0069178E">
      <w:pPr>
        <w:pStyle w:val="Default"/>
        <w:rPr>
          <w:rFonts w:ascii="Times New Roman" w:hAnsi="Times New Roman" w:cs="Times New Roman"/>
        </w:rPr>
      </w:pPr>
    </w:p>
    <w:p w14:paraId="7DAC19FA" w14:textId="77777777" w:rsidR="0069178E" w:rsidRPr="0069178E" w:rsidRDefault="0069178E" w:rsidP="0069178E">
      <w:pPr>
        <w:pStyle w:val="Default"/>
        <w:rPr>
          <w:rFonts w:ascii="Times New Roman" w:hAnsi="Times New Roman" w:cs="Times New Roman"/>
        </w:rPr>
      </w:pPr>
    </w:p>
    <w:p w14:paraId="4E6D8594" w14:textId="77777777" w:rsidR="0069178E" w:rsidRPr="0069178E" w:rsidRDefault="0069178E" w:rsidP="00691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78E">
        <w:rPr>
          <w:rFonts w:ascii="Times New Roman" w:hAnsi="Times New Roman" w:cs="Times New Roman"/>
          <w:sz w:val="24"/>
          <w:szCs w:val="24"/>
        </w:rPr>
        <w:t xml:space="preserve">OBRAZLOŽENJE POSEBNOG DIJELA GODIŠNJEG IZVJEŠTAJA </w:t>
      </w:r>
    </w:p>
    <w:p w14:paraId="5AAA5F0C" w14:textId="77777777" w:rsidR="0069178E" w:rsidRPr="0069178E" w:rsidRDefault="0069178E" w:rsidP="00691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78E">
        <w:rPr>
          <w:rFonts w:ascii="Times New Roman" w:hAnsi="Times New Roman" w:cs="Times New Roman"/>
          <w:sz w:val="24"/>
          <w:szCs w:val="24"/>
        </w:rPr>
        <w:t xml:space="preserve">O IZVRŠENJU FINANCIJSKOG PLANA </w:t>
      </w:r>
    </w:p>
    <w:p w14:paraId="550D38DC" w14:textId="77777777" w:rsidR="0069178E" w:rsidRPr="0069178E" w:rsidRDefault="0069178E" w:rsidP="0069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78E">
        <w:rPr>
          <w:rFonts w:ascii="Times New Roman" w:hAnsi="Times New Roman" w:cs="Times New Roman"/>
          <w:sz w:val="24"/>
          <w:szCs w:val="24"/>
        </w:rPr>
        <w:t>ZA 2023. GODINU</w:t>
      </w:r>
    </w:p>
    <w:p w14:paraId="774B202B" w14:textId="77777777" w:rsidR="0069178E" w:rsidRPr="0069178E" w:rsidRDefault="0069178E" w:rsidP="0069178E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81E0011" w14:textId="77777777" w:rsidR="0069178E" w:rsidRPr="0069178E" w:rsidRDefault="0069178E" w:rsidP="0069178E">
      <w:pPr>
        <w:pStyle w:val="Default"/>
        <w:rPr>
          <w:rFonts w:ascii="Times New Roman" w:hAnsi="Times New Roman" w:cs="Times New Roman"/>
        </w:rPr>
      </w:pPr>
    </w:p>
    <w:p w14:paraId="51F55C20" w14:textId="77777777" w:rsidR="0069178E" w:rsidRPr="0069178E" w:rsidRDefault="0069178E" w:rsidP="0069178E">
      <w:pPr>
        <w:pStyle w:val="Default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 xml:space="preserve">PLAĆE I DOPRINOSI </w:t>
      </w:r>
    </w:p>
    <w:p w14:paraId="4CDC0A32" w14:textId="7A74A6C4" w:rsidR="0069178E" w:rsidRPr="0069178E" w:rsidRDefault="0069178E" w:rsidP="0069178E">
      <w:pPr>
        <w:pStyle w:val="Default"/>
        <w:jc w:val="both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>U 202</w:t>
      </w:r>
      <w:r w:rsidR="0019442D">
        <w:rPr>
          <w:rFonts w:ascii="Times New Roman" w:hAnsi="Times New Roman" w:cs="Times New Roman"/>
        </w:rPr>
        <w:t>4</w:t>
      </w:r>
      <w:r w:rsidRPr="0069178E">
        <w:rPr>
          <w:rFonts w:ascii="Times New Roman" w:hAnsi="Times New Roman" w:cs="Times New Roman"/>
        </w:rPr>
        <w:t xml:space="preserve">. godini isplaćene su plaće za </w:t>
      </w:r>
      <w:r w:rsidR="0019442D">
        <w:rPr>
          <w:rFonts w:ascii="Times New Roman" w:hAnsi="Times New Roman" w:cs="Times New Roman"/>
        </w:rPr>
        <w:t>10</w:t>
      </w:r>
      <w:r w:rsidRPr="0069178E">
        <w:rPr>
          <w:rFonts w:ascii="Times New Roman" w:hAnsi="Times New Roman" w:cs="Times New Roman"/>
        </w:rPr>
        <w:t xml:space="preserve"> pravosudnih dužnosnika (jedan zamjenik županijskog državnog odvjetnika stupio je na dužnost sa 01.0</w:t>
      </w:r>
      <w:r w:rsidR="0019442D">
        <w:rPr>
          <w:rFonts w:ascii="Times New Roman" w:hAnsi="Times New Roman" w:cs="Times New Roman"/>
        </w:rPr>
        <w:t>5</w:t>
      </w:r>
      <w:r w:rsidRPr="0069178E">
        <w:rPr>
          <w:rFonts w:ascii="Times New Roman" w:hAnsi="Times New Roman" w:cs="Times New Roman"/>
        </w:rPr>
        <w:t>.202</w:t>
      </w:r>
      <w:r w:rsidR="0019442D">
        <w:rPr>
          <w:rFonts w:ascii="Times New Roman" w:hAnsi="Times New Roman" w:cs="Times New Roman"/>
        </w:rPr>
        <w:t>4</w:t>
      </w:r>
      <w:r w:rsidRPr="0069178E">
        <w:rPr>
          <w:rFonts w:ascii="Times New Roman" w:hAnsi="Times New Roman" w:cs="Times New Roman"/>
        </w:rPr>
        <w:t>.), 1</w:t>
      </w:r>
      <w:r w:rsidR="0019442D">
        <w:rPr>
          <w:rFonts w:ascii="Times New Roman" w:hAnsi="Times New Roman" w:cs="Times New Roman"/>
        </w:rPr>
        <w:t>5</w:t>
      </w:r>
      <w:r w:rsidRPr="0069178E">
        <w:rPr>
          <w:rFonts w:ascii="Times New Roman" w:hAnsi="Times New Roman" w:cs="Times New Roman"/>
        </w:rPr>
        <w:t xml:space="preserve"> službenika</w:t>
      </w:r>
      <w:r w:rsidR="0019442D">
        <w:rPr>
          <w:rFonts w:ascii="Times New Roman" w:hAnsi="Times New Roman" w:cs="Times New Roman"/>
        </w:rPr>
        <w:t xml:space="preserve"> (od toga 1 državnoodvjetnički vježbenik)</w:t>
      </w:r>
      <w:r w:rsidRPr="0069178E">
        <w:rPr>
          <w:rFonts w:ascii="Times New Roman" w:hAnsi="Times New Roman" w:cs="Times New Roman"/>
        </w:rPr>
        <w:t xml:space="preserve"> i 2 namještenika.</w:t>
      </w:r>
    </w:p>
    <w:p w14:paraId="30800073" w14:textId="77777777" w:rsidR="0069178E" w:rsidRPr="0069178E" w:rsidRDefault="0069178E" w:rsidP="0069178E">
      <w:pPr>
        <w:pStyle w:val="Default"/>
        <w:jc w:val="both"/>
        <w:rPr>
          <w:rFonts w:ascii="Times New Roman" w:hAnsi="Times New Roman" w:cs="Times New Roman"/>
        </w:rPr>
      </w:pPr>
    </w:p>
    <w:p w14:paraId="399DFEEA" w14:textId="77777777" w:rsidR="0069178E" w:rsidRPr="0069178E" w:rsidRDefault="0069178E" w:rsidP="0069178E">
      <w:pPr>
        <w:pStyle w:val="Default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 xml:space="preserve">OSTALI RASHODI ZA ZAPOSLENE </w:t>
      </w:r>
    </w:p>
    <w:p w14:paraId="7D492741" w14:textId="3DBD3DA7" w:rsidR="0069178E" w:rsidRPr="0069178E" w:rsidRDefault="0069178E" w:rsidP="0069178E">
      <w:pPr>
        <w:pStyle w:val="Default"/>
        <w:jc w:val="both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>U 202</w:t>
      </w:r>
      <w:r w:rsidR="0019442D">
        <w:rPr>
          <w:rFonts w:ascii="Times New Roman" w:hAnsi="Times New Roman" w:cs="Times New Roman"/>
        </w:rPr>
        <w:t>4</w:t>
      </w:r>
      <w:r w:rsidRPr="0069178E">
        <w:rPr>
          <w:rFonts w:ascii="Times New Roman" w:hAnsi="Times New Roman" w:cs="Times New Roman"/>
        </w:rPr>
        <w:t xml:space="preserve">. godini </w:t>
      </w:r>
      <w:r w:rsidRPr="0069178E">
        <w:rPr>
          <w:rFonts w:ascii="Times New Roman" w:eastAsia="Times New Roman" w:hAnsi="Times New Roman" w:cs="Times New Roman"/>
          <w:lang w:eastAsia="hr-HR"/>
        </w:rPr>
        <w:t xml:space="preserve">isplaćene </w:t>
      </w:r>
      <w:r w:rsidR="0019442D">
        <w:rPr>
          <w:rFonts w:ascii="Times New Roman" w:eastAsia="Times New Roman" w:hAnsi="Times New Roman" w:cs="Times New Roman"/>
          <w:lang w:eastAsia="hr-HR"/>
        </w:rPr>
        <w:t>četiri</w:t>
      </w:r>
      <w:r w:rsidRPr="0069178E">
        <w:rPr>
          <w:rFonts w:ascii="Times New Roman" w:eastAsia="Times New Roman" w:hAnsi="Times New Roman" w:cs="Times New Roman"/>
          <w:lang w:eastAsia="hr-HR"/>
        </w:rPr>
        <w:t xml:space="preserve"> jubilarne nagrade, jedna pomoć za </w:t>
      </w:r>
      <w:r w:rsidR="0019442D">
        <w:rPr>
          <w:rFonts w:ascii="Times New Roman" w:eastAsia="Times New Roman" w:hAnsi="Times New Roman" w:cs="Times New Roman"/>
          <w:lang w:eastAsia="hr-HR"/>
        </w:rPr>
        <w:t>smrtni slučaj</w:t>
      </w:r>
      <w:r w:rsidRPr="0069178E">
        <w:rPr>
          <w:rFonts w:ascii="Times New Roman" w:eastAsia="Times New Roman" w:hAnsi="Times New Roman" w:cs="Times New Roman"/>
          <w:lang w:eastAsia="hr-HR"/>
        </w:rPr>
        <w:t xml:space="preserve"> te</w:t>
      </w:r>
      <w:r w:rsidR="0019442D">
        <w:rPr>
          <w:rFonts w:ascii="Times New Roman" w:eastAsia="Times New Roman" w:hAnsi="Times New Roman" w:cs="Times New Roman"/>
          <w:lang w:eastAsia="hr-HR"/>
        </w:rPr>
        <w:t xml:space="preserve"> uskrsnica,</w:t>
      </w:r>
      <w:r w:rsidRPr="0069178E">
        <w:rPr>
          <w:rFonts w:ascii="Times New Roman" w:eastAsia="Times New Roman" w:hAnsi="Times New Roman" w:cs="Times New Roman"/>
          <w:lang w:eastAsia="hr-HR"/>
        </w:rPr>
        <w:t xml:space="preserve"> regres, božićnica i dar za djecu za 202</w:t>
      </w:r>
      <w:r w:rsidR="0019442D">
        <w:rPr>
          <w:rFonts w:ascii="Times New Roman" w:eastAsia="Times New Roman" w:hAnsi="Times New Roman" w:cs="Times New Roman"/>
          <w:lang w:eastAsia="hr-HR"/>
        </w:rPr>
        <w:t>4</w:t>
      </w:r>
      <w:r w:rsidRPr="0069178E">
        <w:rPr>
          <w:rFonts w:ascii="Times New Roman" w:eastAsia="Times New Roman" w:hAnsi="Times New Roman" w:cs="Times New Roman"/>
          <w:lang w:eastAsia="hr-HR"/>
        </w:rPr>
        <w:t>. godinu.</w:t>
      </w:r>
      <w:r w:rsidRPr="0069178E">
        <w:rPr>
          <w:rFonts w:ascii="Times New Roman" w:hAnsi="Times New Roman" w:cs="Times New Roman"/>
        </w:rPr>
        <w:t xml:space="preserve"> </w:t>
      </w:r>
    </w:p>
    <w:p w14:paraId="7A73D70E" w14:textId="77777777" w:rsidR="0069178E" w:rsidRDefault="0069178E" w:rsidP="00691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E2A66" w14:textId="77777777" w:rsidR="0069178E" w:rsidRPr="0069178E" w:rsidRDefault="0069178E" w:rsidP="0069178E">
      <w:pPr>
        <w:pStyle w:val="Default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 xml:space="preserve">NAKNADE ZA PRIJEVOZ </w:t>
      </w:r>
    </w:p>
    <w:p w14:paraId="3F7D5DB3" w14:textId="4B7ACBBA" w:rsidR="0069178E" w:rsidRPr="0069178E" w:rsidRDefault="0069178E" w:rsidP="0069178E">
      <w:pPr>
        <w:pStyle w:val="Default"/>
        <w:jc w:val="both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>U 202</w:t>
      </w:r>
      <w:r w:rsidR="00F46FF0">
        <w:rPr>
          <w:rFonts w:ascii="Times New Roman" w:hAnsi="Times New Roman" w:cs="Times New Roman"/>
        </w:rPr>
        <w:t>4</w:t>
      </w:r>
      <w:r w:rsidRPr="0069178E">
        <w:rPr>
          <w:rFonts w:ascii="Times New Roman" w:hAnsi="Times New Roman" w:cs="Times New Roman"/>
        </w:rPr>
        <w:t>. godini isplaćena je naknada za prijevoz za 1</w:t>
      </w:r>
      <w:r w:rsidR="00F46FF0">
        <w:rPr>
          <w:rFonts w:ascii="Times New Roman" w:hAnsi="Times New Roman" w:cs="Times New Roman"/>
        </w:rPr>
        <w:t>8</w:t>
      </w:r>
      <w:r w:rsidRPr="0069178E">
        <w:rPr>
          <w:rFonts w:ascii="Times New Roman" w:hAnsi="Times New Roman" w:cs="Times New Roman"/>
        </w:rPr>
        <w:t xml:space="preserve"> zaposlenika</w:t>
      </w:r>
      <w:r w:rsidR="00F46FF0">
        <w:rPr>
          <w:rFonts w:ascii="Times New Roman" w:hAnsi="Times New Roman" w:cs="Times New Roman"/>
        </w:rPr>
        <w:t>.</w:t>
      </w:r>
    </w:p>
    <w:p w14:paraId="47808347" w14:textId="77777777" w:rsidR="0069178E" w:rsidRPr="0069178E" w:rsidRDefault="0069178E" w:rsidP="0069178E">
      <w:pPr>
        <w:rPr>
          <w:rFonts w:ascii="Times New Roman" w:hAnsi="Times New Roman" w:cs="Times New Roman"/>
          <w:sz w:val="24"/>
          <w:szCs w:val="24"/>
        </w:rPr>
      </w:pPr>
    </w:p>
    <w:p w14:paraId="2839202C" w14:textId="77777777" w:rsidR="0069178E" w:rsidRPr="0069178E" w:rsidRDefault="0069178E" w:rsidP="0069178E">
      <w:pPr>
        <w:pStyle w:val="Default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 xml:space="preserve">MATERIJALNI RASHODI </w:t>
      </w:r>
    </w:p>
    <w:p w14:paraId="3294089C" w14:textId="40E8ADB7" w:rsidR="0069178E" w:rsidRPr="0069178E" w:rsidRDefault="0069178E" w:rsidP="0069178E">
      <w:pPr>
        <w:pStyle w:val="Default"/>
        <w:jc w:val="both"/>
        <w:rPr>
          <w:rFonts w:ascii="Times New Roman" w:hAnsi="Times New Roman" w:cs="Times New Roman"/>
        </w:rPr>
      </w:pPr>
      <w:r w:rsidRPr="0069178E">
        <w:rPr>
          <w:rFonts w:ascii="Times New Roman" w:hAnsi="Times New Roman" w:cs="Times New Roman"/>
        </w:rPr>
        <w:t>U 2023. godini materijalni rashodi su bili uglavnom u okviru rebalansom planiranih sredstava</w:t>
      </w:r>
      <w:r w:rsidR="00F46FF0">
        <w:rPr>
          <w:rFonts w:ascii="Times New Roman" w:hAnsi="Times New Roman" w:cs="Times New Roman"/>
        </w:rPr>
        <w:t>.</w:t>
      </w:r>
    </w:p>
    <w:p w14:paraId="741B0D3A" w14:textId="77777777" w:rsidR="0069178E" w:rsidRPr="0069178E" w:rsidRDefault="0069178E" w:rsidP="0069178E">
      <w:pPr>
        <w:rPr>
          <w:rFonts w:ascii="Times New Roman" w:hAnsi="Times New Roman" w:cs="Times New Roman"/>
          <w:sz w:val="24"/>
          <w:szCs w:val="24"/>
        </w:rPr>
      </w:pPr>
    </w:p>
    <w:p w14:paraId="4CD771FD" w14:textId="77777777" w:rsidR="0069178E" w:rsidRPr="0069178E" w:rsidRDefault="0069178E" w:rsidP="00691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8E"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14:paraId="55655829" w14:textId="77777777" w:rsidR="00F46FF0" w:rsidRDefault="00F46FF0" w:rsidP="00F46F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odnose se na uredsku o</w:t>
      </w:r>
      <w:r w:rsidRPr="00E413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861,90 eura,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 za nabavu službenog automobila u iznosu 4.233,26 eura i 12.350,00 eura za </w:t>
      </w:r>
      <w:r w:rsidRP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47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dotrajalih drvenih prozora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B010651" w14:textId="77777777" w:rsidR="0069178E" w:rsidRDefault="0069178E" w:rsidP="0069178E">
      <w:pPr>
        <w:rPr>
          <w:rFonts w:ascii="Arial" w:hAnsi="Arial" w:cs="Arial"/>
          <w:sz w:val="24"/>
          <w:szCs w:val="24"/>
        </w:rPr>
      </w:pPr>
    </w:p>
    <w:p w14:paraId="1E216D7D" w14:textId="16972EEA" w:rsidR="0069178E" w:rsidRPr="00D26711" w:rsidRDefault="0069178E" w:rsidP="00691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 xml:space="preserve">U Bjelovaru,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6FF0">
        <w:rPr>
          <w:rFonts w:ascii="Times New Roman" w:hAnsi="Times New Roman" w:cs="Times New Roman"/>
          <w:sz w:val="24"/>
          <w:szCs w:val="24"/>
        </w:rPr>
        <w:t>6</w:t>
      </w:r>
      <w:r w:rsidRPr="00D267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D26711">
        <w:rPr>
          <w:rFonts w:ascii="Times New Roman" w:hAnsi="Times New Roman" w:cs="Times New Roman"/>
          <w:sz w:val="24"/>
          <w:szCs w:val="24"/>
        </w:rPr>
        <w:t xml:space="preserve"> 202</w:t>
      </w:r>
      <w:r w:rsidR="00F46FF0">
        <w:rPr>
          <w:rFonts w:ascii="Times New Roman" w:hAnsi="Times New Roman" w:cs="Times New Roman"/>
          <w:sz w:val="24"/>
          <w:szCs w:val="24"/>
        </w:rPr>
        <w:t>5</w:t>
      </w:r>
      <w:r w:rsidRPr="00D26711">
        <w:rPr>
          <w:rFonts w:ascii="Times New Roman" w:hAnsi="Times New Roman" w:cs="Times New Roman"/>
          <w:sz w:val="24"/>
          <w:szCs w:val="24"/>
        </w:rPr>
        <w:t>.</w:t>
      </w:r>
    </w:p>
    <w:p w14:paraId="1EDBCD99" w14:textId="350391A5" w:rsidR="00636EA4" w:rsidRDefault="00636EA4" w:rsidP="00E60817">
      <w:pPr>
        <w:spacing w:after="0"/>
        <w:rPr>
          <w:rFonts w:ascii="Arial" w:hAnsi="Arial" w:cs="Arial"/>
          <w:sz w:val="24"/>
          <w:szCs w:val="24"/>
        </w:rPr>
      </w:pPr>
    </w:p>
    <w:p w14:paraId="25AD608C" w14:textId="77777777" w:rsidR="00493D8F" w:rsidRDefault="00493D8F" w:rsidP="00493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DA903" w14:textId="77777777" w:rsidR="00493D8F" w:rsidRDefault="00493D8F" w:rsidP="00493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ŽUPANIJSKI DRŽAVNI ODVJETNIK</w:t>
      </w:r>
    </w:p>
    <w:p w14:paraId="2F299CE0" w14:textId="0135BB78" w:rsidR="00493D8F" w:rsidRDefault="00493D8F" w:rsidP="00493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Darko Žegarac</w:t>
      </w:r>
    </w:p>
    <w:p w14:paraId="6A740D79" w14:textId="77777777" w:rsidR="00493D8F" w:rsidRDefault="00493D8F" w:rsidP="00493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3866A" w14:textId="77777777" w:rsidR="00493D8F" w:rsidRDefault="00493D8F" w:rsidP="00E60817">
      <w:pPr>
        <w:spacing w:after="0"/>
        <w:rPr>
          <w:rFonts w:ascii="Arial" w:hAnsi="Arial" w:cs="Arial"/>
          <w:sz w:val="24"/>
          <w:szCs w:val="24"/>
        </w:rPr>
      </w:pPr>
    </w:p>
    <w:sectPr w:rsidR="0049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1D32" w14:textId="77777777" w:rsidR="00DF5385" w:rsidRDefault="00DF5385" w:rsidP="00DA7F01">
      <w:pPr>
        <w:spacing w:after="0" w:line="240" w:lineRule="auto"/>
      </w:pPr>
      <w:r>
        <w:separator/>
      </w:r>
    </w:p>
  </w:endnote>
  <w:endnote w:type="continuationSeparator" w:id="0">
    <w:p w14:paraId="755EE9E9" w14:textId="77777777" w:rsidR="00DF5385" w:rsidRDefault="00DF5385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F6C8" w14:textId="77777777" w:rsidR="00DF5385" w:rsidRDefault="00DF5385" w:rsidP="00DA7F01">
      <w:pPr>
        <w:spacing w:after="0" w:line="240" w:lineRule="auto"/>
      </w:pPr>
      <w:r>
        <w:separator/>
      </w:r>
    </w:p>
  </w:footnote>
  <w:footnote w:type="continuationSeparator" w:id="0">
    <w:p w14:paraId="5365FB11" w14:textId="77777777" w:rsidR="00DF5385" w:rsidRDefault="00DF5385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25938">
    <w:abstractNumId w:val="2"/>
  </w:num>
  <w:num w:numId="2" w16cid:durableId="1526169020">
    <w:abstractNumId w:val="3"/>
  </w:num>
  <w:num w:numId="3" w16cid:durableId="155038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058801">
    <w:abstractNumId w:val="0"/>
  </w:num>
  <w:num w:numId="5" w16cid:durableId="667564639">
    <w:abstractNumId w:val="5"/>
  </w:num>
  <w:num w:numId="6" w16cid:durableId="172124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4"/>
    <w:rsid w:val="00024F7B"/>
    <w:rsid w:val="00030990"/>
    <w:rsid w:val="00043FF8"/>
    <w:rsid w:val="000579B6"/>
    <w:rsid w:val="000D6040"/>
    <w:rsid w:val="001449C0"/>
    <w:rsid w:val="001639CD"/>
    <w:rsid w:val="0019442D"/>
    <w:rsid w:val="001A0041"/>
    <w:rsid w:val="001E1300"/>
    <w:rsid w:val="001E2BCD"/>
    <w:rsid w:val="001E3871"/>
    <w:rsid w:val="00202023"/>
    <w:rsid w:val="00243BB8"/>
    <w:rsid w:val="00257BD2"/>
    <w:rsid w:val="0027570B"/>
    <w:rsid w:val="00297736"/>
    <w:rsid w:val="002B5AD9"/>
    <w:rsid w:val="002F78D2"/>
    <w:rsid w:val="00351345"/>
    <w:rsid w:val="0035351E"/>
    <w:rsid w:val="00357BB8"/>
    <w:rsid w:val="00390A18"/>
    <w:rsid w:val="003B000E"/>
    <w:rsid w:val="003D4A8F"/>
    <w:rsid w:val="003E0054"/>
    <w:rsid w:val="0040015B"/>
    <w:rsid w:val="00422036"/>
    <w:rsid w:val="004306F9"/>
    <w:rsid w:val="004427D7"/>
    <w:rsid w:val="00450A69"/>
    <w:rsid w:val="004624B1"/>
    <w:rsid w:val="00476641"/>
    <w:rsid w:val="00493D8F"/>
    <w:rsid w:val="00497387"/>
    <w:rsid w:val="004A2E89"/>
    <w:rsid w:val="004D1E4F"/>
    <w:rsid w:val="004E0919"/>
    <w:rsid w:val="004E2E19"/>
    <w:rsid w:val="00545D7C"/>
    <w:rsid w:val="00567B4A"/>
    <w:rsid w:val="00585E6D"/>
    <w:rsid w:val="005B0BC8"/>
    <w:rsid w:val="005B74BA"/>
    <w:rsid w:val="005D419F"/>
    <w:rsid w:val="005E538C"/>
    <w:rsid w:val="005E7747"/>
    <w:rsid w:val="006016C0"/>
    <w:rsid w:val="006165E0"/>
    <w:rsid w:val="00625B42"/>
    <w:rsid w:val="00636EA4"/>
    <w:rsid w:val="0064690F"/>
    <w:rsid w:val="006475C0"/>
    <w:rsid w:val="00680729"/>
    <w:rsid w:val="00682C63"/>
    <w:rsid w:val="006907EC"/>
    <w:rsid w:val="0069178E"/>
    <w:rsid w:val="006B386F"/>
    <w:rsid w:val="006D6019"/>
    <w:rsid w:val="00711D9D"/>
    <w:rsid w:val="00731454"/>
    <w:rsid w:val="00736DB0"/>
    <w:rsid w:val="007471B3"/>
    <w:rsid w:val="00751A6A"/>
    <w:rsid w:val="00761FC9"/>
    <w:rsid w:val="0076224F"/>
    <w:rsid w:val="00771C8A"/>
    <w:rsid w:val="007770B7"/>
    <w:rsid w:val="00796C69"/>
    <w:rsid w:val="007F20BD"/>
    <w:rsid w:val="008053E5"/>
    <w:rsid w:val="008147A3"/>
    <w:rsid w:val="00827228"/>
    <w:rsid w:val="0083019D"/>
    <w:rsid w:val="008764A9"/>
    <w:rsid w:val="00891843"/>
    <w:rsid w:val="008A30B2"/>
    <w:rsid w:val="008D0FEF"/>
    <w:rsid w:val="008D2DDB"/>
    <w:rsid w:val="008E6666"/>
    <w:rsid w:val="008F4CE2"/>
    <w:rsid w:val="0091414D"/>
    <w:rsid w:val="009360D3"/>
    <w:rsid w:val="009456A5"/>
    <w:rsid w:val="00987A72"/>
    <w:rsid w:val="009B3BBD"/>
    <w:rsid w:val="009E356A"/>
    <w:rsid w:val="00A03004"/>
    <w:rsid w:val="00A1325C"/>
    <w:rsid w:val="00A13403"/>
    <w:rsid w:val="00A434A2"/>
    <w:rsid w:val="00A65B3F"/>
    <w:rsid w:val="00A71081"/>
    <w:rsid w:val="00AA7F3E"/>
    <w:rsid w:val="00AF5610"/>
    <w:rsid w:val="00AF66E3"/>
    <w:rsid w:val="00B0655C"/>
    <w:rsid w:val="00B35E95"/>
    <w:rsid w:val="00B402D2"/>
    <w:rsid w:val="00B646D6"/>
    <w:rsid w:val="00B70208"/>
    <w:rsid w:val="00BA4060"/>
    <w:rsid w:val="00BB3AA2"/>
    <w:rsid w:val="00BC130B"/>
    <w:rsid w:val="00BD275F"/>
    <w:rsid w:val="00BF27A3"/>
    <w:rsid w:val="00C23581"/>
    <w:rsid w:val="00C762AF"/>
    <w:rsid w:val="00CA0D74"/>
    <w:rsid w:val="00CD2737"/>
    <w:rsid w:val="00CE3A46"/>
    <w:rsid w:val="00CF27C6"/>
    <w:rsid w:val="00D36562"/>
    <w:rsid w:val="00D84369"/>
    <w:rsid w:val="00D90230"/>
    <w:rsid w:val="00DA7F01"/>
    <w:rsid w:val="00DD2043"/>
    <w:rsid w:val="00DE2DA0"/>
    <w:rsid w:val="00DE7197"/>
    <w:rsid w:val="00DF3B89"/>
    <w:rsid w:val="00DF5385"/>
    <w:rsid w:val="00E41369"/>
    <w:rsid w:val="00E53681"/>
    <w:rsid w:val="00E60817"/>
    <w:rsid w:val="00E73DF2"/>
    <w:rsid w:val="00E76C99"/>
    <w:rsid w:val="00E82528"/>
    <w:rsid w:val="00E82FFF"/>
    <w:rsid w:val="00EA0937"/>
    <w:rsid w:val="00EE47FF"/>
    <w:rsid w:val="00F044C6"/>
    <w:rsid w:val="00F110F4"/>
    <w:rsid w:val="00F46FF0"/>
    <w:rsid w:val="00F62BF0"/>
    <w:rsid w:val="00F71D48"/>
    <w:rsid w:val="00F75F8A"/>
    <w:rsid w:val="00F76FF9"/>
    <w:rsid w:val="00F77D4A"/>
    <w:rsid w:val="00F934D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docId w15:val="{8C4A7295-D440-4B08-969D-B7EC22D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table" w:styleId="Reetkatablice">
    <w:name w:val="Table Grid"/>
    <w:basedOn w:val="Obinatablica"/>
    <w:uiPriority w:val="59"/>
    <w:rsid w:val="0063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6AE4-4574-4FDE-A34E-8E659301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Ružica Dragić</cp:lastModifiedBy>
  <cp:revision>9</cp:revision>
  <dcterms:created xsi:type="dcterms:W3CDTF">2024-04-12T09:25:00Z</dcterms:created>
  <dcterms:modified xsi:type="dcterms:W3CDTF">2025-03-27T12:48:00Z</dcterms:modified>
</cp:coreProperties>
</file>