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EA" w:rsidRDefault="002253EA" w:rsidP="002253EA">
      <w:pPr>
        <w:pStyle w:val="Bezproreda"/>
        <w:jc w:val="right"/>
        <w:rPr>
          <w:rFonts w:ascii="Arial" w:hAnsi="Arial" w:cs="Arial"/>
          <w:sz w:val="24"/>
          <w:szCs w:val="24"/>
        </w:rPr>
      </w:pPr>
      <w:r w:rsidRPr="002253EA">
        <w:rPr>
          <w:rFonts w:ascii="Arial" w:hAnsi="Arial" w:cs="Arial"/>
          <w:sz w:val="24"/>
          <w:szCs w:val="24"/>
        </w:rPr>
        <w:t>P</w:t>
      </w:r>
      <w:r w:rsidR="008E68CE">
        <w:rPr>
          <w:rFonts w:ascii="Arial" w:hAnsi="Arial" w:cs="Arial"/>
          <w:sz w:val="24"/>
          <w:szCs w:val="24"/>
        </w:rPr>
        <w:t>RIVITAK III</w:t>
      </w:r>
    </w:p>
    <w:p w:rsidR="008E68CE" w:rsidRPr="002253EA" w:rsidRDefault="008E68CE" w:rsidP="002253EA">
      <w:pPr>
        <w:pStyle w:val="Bezproreda"/>
        <w:jc w:val="right"/>
        <w:rPr>
          <w:rFonts w:ascii="Arial" w:hAnsi="Arial" w:cs="Arial"/>
          <w:sz w:val="24"/>
          <w:szCs w:val="24"/>
        </w:rPr>
      </w:pPr>
    </w:p>
    <w:p w:rsidR="008E68CE" w:rsidRDefault="008E68CE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Default="0089678B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E5228" w:rsidRPr="002253EA">
        <w:rPr>
          <w:rFonts w:ascii="Arial" w:eastAsia="Times New Roman" w:hAnsi="Arial" w:cs="Arial"/>
          <w:b/>
          <w:sz w:val="24"/>
          <w:szCs w:val="24"/>
          <w:lang w:eastAsia="hr-HR"/>
        </w:rPr>
        <w:t>IZJAVA O NE</w:t>
      </w:r>
      <w:bookmarkStart w:id="0" w:name="_GoBack"/>
      <w:bookmarkEnd w:id="0"/>
      <w:r w:rsidR="001E5228" w:rsidRPr="002253EA">
        <w:rPr>
          <w:rFonts w:ascii="Arial" w:eastAsia="Times New Roman" w:hAnsi="Arial" w:cs="Arial"/>
          <w:b/>
          <w:sz w:val="24"/>
          <w:szCs w:val="24"/>
          <w:lang w:eastAsia="hr-HR"/>
        </w:rPr>
        <w:t>KAŽNJAVANJU</w:t>
      </w:r>
    </w:p>
    <w:p w:rsidR="008E68CE" w:rsidRDefault="008E68CE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E68CE" w:rsidRPr="002253EA" w:rsidRDefault="008E68CE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Izjavu može dati osoba po zakonu ovlaštena za zastupanje gospodarskog subjekta: za gospodarski subjekt, za sebe i za sve osobe koje su članovi upravnog, upravljačkog ili nadzornog tijela ili imaju ovlasti zastupanja, donošenja odluka ili nadzora gospodarskog subjekta</w:t>
      </w:r>
    </w:p>
    <w:p w:rsidR="00A3609A" w:rsidRPr="002253EA" w:rsidRDefault="00A3609A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I Z J A V  A</w:t>
      </w:r>
    </w:p>
    <w:p w:rsidR="001E5228" w:rsidRPr="002253EA" w:rsidRDefault="001E5228" w:rsidP="00797A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8E68CE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kojom j</w:t>
      </w:r>
      <w:r w:rsidR="001E5228"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a 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osoba ovlaštena za zastupanje gospodarskog subjekta: </w:t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(naziv i adresa sjedišta, OIB)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Pod materijalnom i kaznenom odgovornošću izjavljujem za gospodarski subjekt, za sebe i za sve ostale navedene osobe koje su članovi upravnog, upravljačkog ili nadzornog tijela ili imaju ovlasti zastupanja, donošenja odluka ili nadzora gospodarskog subjekta</w:t>
      </w:r>
      <w:r w:rsidR="00A6736F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 da nikome navedenom </w:t>
      </w:r>
      <w:r w:rsidRPr="002253EA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nije izrečena pravomoćno osuđujuća presuda</w:t>
      </w:r>
      <w:r w:rsidR="00A6736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za:</w:t>
      </w:r>
    </w:p>
    <w:p w:rsidR="00A6736F" w:rsidRDefault="00A6736F" w:rsidP="001E5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 xml:space="preserve">a) </w:t>
      </w:r>
      <w:r w:rsidRPr="00A6736F">
        <w:rPr>
          <w:rFonts w:ascii="Arial" w:eastAsia="Times New Roman" w:hAnsi="Arial" w:cs="Arial"/>
          <w:b/>
          <w:sz w:val="24"/>
          <w:szCs w:val="24"/>
          <w:lang w:eastAsia="hr-HR"/>
        </w:rPr>
        <w:t>sudjelovanje u zločinačkoj organizaciji</w:t>
      </w:r>
      <w:r w:rsidRPr="00A6736F">
        <w:rPr>
          <w:rFonts w:ascii="Arial" w:eastAsia="Times New Roman" w:hAnsi="Arial" w:cs="Arial"/>
          <w:sz w:val="24"/>
          <w:szCs w:val="24"/>
          <w:lang w:eastAsia="hr-HR"/>
        </w:rPr>
        <w:t>, na temelju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328. (zločinačko udruženje) i članka 329. (počinjenje kaznenog djela u sastavu zločinačkog udruženja) Kaznenog zakona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 xml:space="preserve">b) </w:t>
      </w:r>
      <w:r w:rsidRPr="00A6736F">
        <w:rPr>
          <w:rFonts w:ascii="Arial" w:eastAsia="Times New Roman" w:hAnsi="Arial" w:cs="Arial"/>
          <w:b/>
          <w:sz w:val="24"/>
          <w:szCs w:val="24"/>
          <w:lang w:eastAsia="hr-HR"/>
        </w:rPr>
        <w:t>korupciju</w:t>
      </w:r>
      <w:r w:rsidRPr="00A6736F">
        <w:rPr>
          <w:rFonts w:ascii="Arial" w:eastAsia="Times New Roman" w:hAnsi="Arial" w:cs="Arial"/>
          <w:sz w:val="24"/>
          <w:szCs w:val="24"/>
          <w:lang w:eastAsia="hr-HR"/>
        </w:rPr>
        <w:t>, na temelju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 xml:space="preserve">c) </w:t>
      </w:r>
      <w:r w:rsidRPr="00A6736F">
        <w:rPr>
          <w:rFonts w:ascii="Arial" w:eastAsia="Times New Roman" w:hAnsi="Arial" w:cs="Arial"/>
          <w:b/>
          <w:sz w:val="24"/>
          <w:szCs w:val="24"/>
          <w:lang w:eastAsia="hr-HR"/>
        </w:rPr>
        <w:t>prijevaru</w:t>
      </w:r>
      <w:r w:rsidRPr="00A6736F">
        <w:rPr>
          <w:rFonts w:ascii="Arial" w:eastAsia="Times New Roman" w:hAnsi="Arial" w:cs="Arial"/>
          <w:sz w:val="24"/>
          <w:szCs w:val="24"/>
          <w:lang w:eastAsia="hr-HR"/>
        </w:rPr>
        <w:t>, na temelju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236. (prijevara), članka 247. (prijevara u gospodarskom poslovanju), članka 256. (utaja poreza ili carine) i članka 258. (subvencijska prijevara) Kaznenog zakona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 xml:space="preserve">d) </w:t>
      </w:r>
      <w:r w:rsidRPr="00A6736F">
        <w:rPr>
          <w:rFonts w:ascii="Arial" w:eastAsia="Times New Roman" w:hAnsi="Arial" w:cs="Arial"/>
          <w:b/>
          <w:sz w:val="24"/>
          <w:szCs w:val="24"/>
          <w:lang w:eastAsia="hr-HR"/>
        </w:rPr>
        <w:t>terorizam ili kaznena djela povezana s terorističkim aktivnostima</w:t>
      </w:r>
      <w:r w:rsidRPr="00A6736F">
        <w:rPr>
          <w:rFonts w:ascii="Arial" w:eastAsia="Times New Roman" w:hAnsi="Arial" w:cs="Arial"/>
          <w:sz w:val="24"/>
          <w:szCs w:val="24"/>
          <w:lang w:eastAsia="hr-HR"/>
        </w:rPr>
        <w:t>, na temelju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lastRenderedPageBreak/>
        <w:t>- članka 97. (terorizam), članka 99. (javno poticanje na terorizam), članka 100. (novačenje za terorizam), članka 101. (obuka za terorizam) i članka 102. (terorističko udruženje) Kaznenog zakona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 xml:space="preserve">e) </w:t>
      </w:r>
      <w:r w:rsidRPr="00A6736F">
        <w:rPr>
          <w:rFonts w:ascii="Arial" w:eastAsia="Times New Roman" w:hAnsi="Arial" w:cs="Arial"/>
          <w:b/>
          <w:sz w:val="24"/>
          <w:szCs w:val="24"/>
          <w:lang w:eastAsia="hr-HR"/>
        </w:rPr>
        <w:t>pranje novca ili financiranje terorizma</w:t>
      </w:r>
      <w:r w:rsidRPr="00A6736F">
        <w:rPr>
          <w:rFonts w:ascii="Arial" w:eastAsia="Times New Roman" w:hAnsi="Arial" w:cs="Arial"/>
          <w:sz w:val="24"/>
          <w:szCs w:val="24"/>
          <w:lang w:eastAsia="hr-HR"/>
        </w:rPr>
        <w:t>, na temelju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98. (financiranje terorizma) i članka 265. (pranje novca) Kaznenog zakona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279. (pranje novca) iz Kaznenog zakona (»Narodne novine«, br. 110/97., 27/98., 50/00., 129/00., 51/01., 111/03., 190/03., 105/04., 84/05., 71/06., 110/07., 152/08., 57/11., 77/11. i 143/12.)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 xml:space="preserve">f) </w:t>
      </w:r>
      <w:r w:rsidRPr="00A6736F">
        <w:rPr>
          <w:rFonts w:ascii="Arial" w:eastAsia="Times New Roman" w:hAnsi="Arial" w:cs="Arial"/>
          <w:b/>
          <w:sz w:val="24"/>
          <w:szCs w:val="24"/>
          <w:lang w:eastAsia="hr-HR"/>
        </w:rPr>
        <w:t>dječji rad ili druge oblike trgovanja ljudima</w:t>
      </w:r>
      <w:r w:rsidRPr="00A6736F">
        <w:rPr>
          <w:rFonts w:ascii="Arial" w:eastAsia="Times New Roman" w:hAnsi="Arial" w:cs="Arial"/>
          <w:sz w:val="24"/>
          <w:szCs w:val="24"/>
          <w:lang w:eastAsia="hr-HR"/>
        </w:rPr>
        <w:t>, na temelju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106. (trgovanje ljudima) Kaznenog zakona</w:t>
      </w:r>
    </w:p>
    <w:p w:rsid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6736F">
        <w:rPr>
          <w:rFonts w:ascii="Arial" w:eastAsia="Times New Roman" w:hAnsi="Arial" w:cs="Arial"/>
          <w:sz w:val="24"/>
          <w:szCs w:val="24"/>
          <w:lang w:eastAsia="hr-HR"/>
        </w:rPr>
        <w:t>- članka 175. (trgovanje ljudima i ropstvo) iz Kaznenog zakona (»Narodne novine«, br. 110/97., 27/98., 50/00., 129/00., 51/01., 111/03., 190/03., 105/04., 84/05., 71/06., 110/07., 152/08.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57/11., 77/11. i 143/12.), </w:t>
      </w:r>
    </w:p>
    <w:p w:rsidR="00A6736F" w:rsidRPr="00A6736F" w:rsidRDefault="00A6736F" w:rsidP="00A6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A6736F" w:rsidRPr="002253EA" w:rsidRDefault="00A6736F" w:rsidP="001E5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F76475">
        <w:rPr>
          <w:rFonts w:ascii="Arial" w:eastAsia="Times New Roman" w:hAnsi="Arial" w:cs="Arial"/>
          <w:sz w:val="24"/>
          <w:szCs w:val="24"/>
          <w:lang w:eastAsia="hr-HR"/>
        </w:rPr>
        <w:t>__________, ____________ godine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76475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Default="001E5228" w:rsidP="00F7647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>Naziv gospodarskog subjekta:</w:t>
      </w:r>
    </w:p>
    <w:p w:rsidR="00F76475" w:rsidRDefault="00F76475" w:rsidP="00F7647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76475" w:rsidRPr="002253EA" w:rsidRDefault="00F76475" w:rsidP="00F76475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_______________________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>M.P.</w:t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F76475" w:rsidRPr="002253EA" w:rsidRDefault="00F76475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>Ime i prezime osobe ovlaštene za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2253EA" w:rsidRDefault="00797A0E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2253E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2253EA" w:rsidRDefault="001E5228" w:rsidP="008967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253EA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253EA" w:rsidRDefault="002253EA" w:rsidP="001E52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C5678C" w:rsidRDefault="00C5678C" w:rsidP="001E52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C5678C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253E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Napomena: </w:t>
      </w:r>
    </w:p>
    <w:p w:rsidR="001E5228" w:rsidRPr="00C5678C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5678C">
        <w:rPr>
          <w:rFonts w:ascii="Arial" w:eastAsia="Times New Roman" w:hAnsi="Arial" w:cs="Arial"/>
          <w:bCs/>
          <w:sz w:val="24"/>
          <w:szCs w:val="24"/>
          <w:lang w:eastAsia="hr-HR"/>
        </w:rPr>
        <w:t>Ako su dvije ili više osoba ovlaštene za zastupanje gospodarskog subjekta pojedinačno i samostalno dovoljno je da izjavu za gospodarski subjekt na obrascu br. III. Ovog priloga potpiše jedna osoba ovlaštena za pojedinačno i samostalno zastupanje.</w:t>
      </w:r>
    </w:p>
    <w:sectPr w:rsidR="001E5228" w:rsidRPr="00C5678C" w:rsidSect="00075C56">
      <w:headerReference w:type="default" r:id="rId9"/>
      <w:pgSz w:w="11906" w:h="16838"/>
      <w:pgMar w:top="1276" w:right="1417" w:bottom="1417" w:left="1417" w:header="36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62" w:rsidRDefault="00722862" w:rsidP="00994737">
      <w:pPr>
        <w:spacing w:after="0" w:line="240" w:lineRule="auto"/>
      </w:pPr>
      <w:r>
        <w:separator/>
      </w:r>
    </w:p>
  </w:endnote>
  <w:endnote w:type="continuationSeparator" w:id="0">
    <w:p w:rsidR="00722862" w:rsidRDefault="00722862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62" w:rsidRDefault="00722862" w:rsidP="00994737">
      <w:pPr>
        <w:spacing w:after="0" w:line="240" w:lineRule="auto"/>
      </w:pPr>
      <w:r>
        <w:separator/>
      </w:r>
    </w:p>
  </w:footnote>
  <w:footnote w:type="continuationSeparator" w:id="0">
    <w:p w:rsidR="00722862" w:rsidRDefault="00722862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58"/>
      <w:docPartObj>
        <w:docPartGallery w:val="Page Numbers (Top of Page)"/>
        <w:docPartUnique/>
      </w:docPartObj>
    </w:sdtPr>
    <w:sdtContent>
      <w:p w:rsidR="00075C56" w:rsidRDefault="00075C56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75C56"/>
    <w:rsid w:val="00084429"/>
    <w:rsid w:val="00097B17"/>
    <w:rsid w:val="000F62E2"/>
    <w:rsid w:val="001E5228"/>
    <w:rsid w:val="001F6241"/>
    <w:rsid w:val="002253EA"/>
    <w:rsid w:val="002618DC"/>
    <w:rsid w:val="00293BE1"/>
    <w:rsid w:val="002C3E59"/>
    <w:rsid w:val="00362126"/>
    <w:rsid w:val="0044241C"/>
    <w:rsid w:val="004C4453"/>
    <w:rsid w:val="0053246C"/>
    <w:rsid w:val="005E171D"/>
    <w:rsid w:val="005F7C1F"/>
    <w:rsid w:val="00722862"/>
    <w:rsid w:val="00791C63"/>
    <w:rsid w:val="00797A0E"/>
    <w:rsid w:val="00857384"/>
    <w:rsid w:val="008667AD"/>
    <w:rsid w:val="0089678B"/>
    <w:rsid w:val="008E2638"/>
    <w:rsid w:val="008E68CE"/>
    <w:rsid w:val="00994737"/>
    <w:rsid w:val="00A3609A"/>
    <w:rsid w:val="00A6736F"/>
    <w:rsid w:val="00B37D46"/>
    <w:rsid w:val="00B91AFE"/>
    <w:rsid w:val="00C5678C"/>
    <w:rsid w:val="00D23C45"/>
    <w:rsid w:val="00E620C5"/>
    <w:rsid w:val="00EE628C"/>
    <w:rsid w:val="00F61BDB"/>
    <w:rsid w:val="00F7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253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22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5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5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2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D6BB-DEEC-4922-BD79-CE71F12D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Lorena Krajnc</cp:lastModifiedBy>
  <cp:revision>9</cp:revision>
  <dcterms:created xsi:type="dcterms:W3CDTF">2025-03-28T09:02:00Z</dcterms:created>
  <dcterms:modified xsi:type="dcterms:W3CDTF">2025-03-28T11:05:00Z</dcterms:modified>
</cp:coreProperties>
</file>