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A74B11" w14:paraId="43D281B3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26F8283" w14:textId="77777777" w:rsidR="00A74B11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4AEEBCEC" w14:textId="77777777" w:rsidR="00A74B11" w:rsidRDefault="00000000">
            <w:pPr>
              <w:spacing w:after="0" w:line="240" w:lineRule="auto"/>
            </w:pPr>
            <w:r>
              <w:t>3365</w:t>
            </w:r>
          </w:p>
        </w:tc>
      </w:tr>
      <w:tr w:rsidR="00A74B11" w14:paraId="23C9D067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7DC6934E" w14:textId="77777777" w:rsidR="00A74B11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460E0B06" w14:textId="77777777" w:rsidR="00A74B11" w:rsidRDefault="00000000">
            <w:pPr>
              <w:spacing w:after="0" w:line="240" w:lineRule="auto"/>
            </w:pPr>
            <w:r>
              <w:t>DRŽAVNO ODVJETNIŠTVO REPUBLIKE HRVATSKE</w:t>
            </w:r>
          </w:p>
        </w:tc>
      </w:tr>
      <w:tr w:rsidR="00A74B11" w14:paraId="50A18DBD" w14:textId="77777777"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104CD67D" w14:textId="77777777" w:rsidR="00A74B11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6ECD2F6E" w14:textId="77777777" w:rsidR="00A74B11" w:rsidRDefault="00000000">
            <w:pPr>
              <w:spacing w:after="0" w:line="240" w:lineRule="auto"/>
            </w:pPr>
            <w:r>
              <w:t>11</w:t>
            </w:r>
          </w:p>
        </w:tc>
      </w:tr>
    </w:tbl>
    <w:p w14:paraId="60C77263" w14:textId="77777777" w:rsidR="00A74B11" w:rsidRDefault="00000000">
      <w:r>
        <w:br/>
      </w:r>
    </w:p>
    <w:p w14:paraId="5E7C1AED" w14:textId="77777777" w:rsidR="00A74B11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5A21E391" w14:textId="77777777" w:rsidR="00A74B11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612419F9" w14:textId="77777777" w:rsidR="00A74B11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41055FAA" w14:textId="77777777" w:rsidR="00A74B11" w:rsidRDefault="00A74B11"/>
    <w:p w14:paraId="0633E06B" w14:textId="77777777" w:rsidR="00A74B11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0F350C51" w14:textId="77777777" w:rsidR="00A74B11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74B11" w14:paraId="1CD5B63C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262FAF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FFFF27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7EC45F2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4444E4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13DD9B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296A09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74B11" w14:paraId="1A46CE8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BCE2E7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259A037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645831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980D17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2.967.195,67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3B1B85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5.328.357,23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9BBA4C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179,6</w:t>
            </w:r>
          </w:p>
        </w:tc>
      </w:tr>
      <w:tr w:rsidR="00A74B11" w14:paraId="7B8793D5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6EC201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155E7B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D65E69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F0D828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2.955.839,18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FA15397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5.095.867,10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10B89F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172,4</w:t>
            </w:r>
          </w:p>
        </w:tc>
      </w:tr>
      <w:tr w:rsidR="00A74B11" w14:paraId="3E66039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3F5E1F" w14:textId="77777777" w:rsidR="00A74B11" w:rsidRDefault="00A74B1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90A9BF5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0DF7E5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EBE9A0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11.356,49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E6E8C5E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232.490,13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0BEBE9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2047,2</w:t>
            </w:r>
          </w:p>
        </w:tc>
      </w:tr>
      <w:tr w:rsidR="00A74B11" w14:paraId="1D77E319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A394CF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090BFD0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1B56A4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D7C7BD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41688BC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F885D81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A74B11" w14:paraId="56614951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5009A1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88E2D44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6B8A5B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A79A2E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2.916,12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D29761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9.378,64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060E58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321,6</w:t>
            </w:r>
          </w:p>
        </w:tc>
      </w:tr>
      <w:tr w:rsidR="00A74B11" w14:paraId="6239A1F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46924C" w14:textId="77777777" w:rsidR="00A74B11" w:rsidRDefault="00A74B1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76760B3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F58CDD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29F252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2.916,12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420D2F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9.378,64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006BF0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321,6</w:t>
            </w:r>
          </w:p>
        </w:tc>
      </w:tr>
      <w:tr w:rsidR="00A74B11" w14:paraId="38FAC970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8066687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89829EE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8D3D9E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81AC0A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B1ED12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E0CBE4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A74B11" w14:paraId="351B02AA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80E9ED7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3F046B8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D5C58E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08A1B7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4.045,78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30CE1B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6.588,30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5FDFD6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162,8</w:t>
            </w:r>
          </w:p>
        </w:tc>
      </w:tr>
      <w:tr w:rsidR="00A74B11" w14:paraId="3BC3822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841F937" w14:textId="77777777" w:rsidR="00A74B11" w:rsidRDefault="00A74B1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6029B6E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11ACBD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A1CD06F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4.045,78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75233E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6.588,30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D5D11A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162,8</w:t>
            </w:r>
          </w:p>
        </w:tc>
      </w:tr>
      <w:tr w:rsidR="00A74B11" w14:paraId="303E379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65C6DF" w14:textId="77777777" w:rsidR="00A74B11" w:rsidRDefault="00A74B1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98B40A4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3B8F13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EC87EC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4.394,59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272F2B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216.523,19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495491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4927,0</w:t>
            </w:r>
          </w:p>
        </w:tc>
      </w:tr>
    </w:tbl>
    <w:p w14:paraId="5DE83C1A" w14:textId="77777777" w:rsidR="00A74B11" w:rsidRDefault="00A74B11">
      <w:pPr>
        <w:spacing w:after="0"/>
      </w:pPr>
    </w:p>
    <w:p w14:paraId="3156A8E2" w14:textId="77777777" w:rsidR="00A74B11" w:rsidRDefault="00000000">
      <w:pPr>
        <w:spacing w:line="240" w:lineRule="auto"/>
        <w:jc w:val="both"/>
      </w:pPr>
      <w:r>
        <w:t>Višak prihoda se odnosi na preneseni višak iz prethodnih godina (vlastiti prihodi, Ratni zločini, Izvor 51 te Izvor 61), te više povučena sredstva za 3237 - intelektualne usluge koja se koriste za plaćanja usluge vještaka i odvjetnika u predmetima arbitraža.</w:t>
      </w:r>
    </w:p>
    <w:p w14:paraId="6499AE1B" w14:textId="77777777" w:rsidR="00A74B11" w:rsidRDefault="00000000">
      <w:r>
        <w:br/>
      </w:r>
    </w:p>
    <w:p w14:paraId="76B93100" w14:textId="77777777" w:rsidR="00A74B11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74B11" w14:paraId="7BF3EA4F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99BC1F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D2B31F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2E9F81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A9D947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01423A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5675D9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74B11" w14:paraId="4BA9859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70C8CA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CD3E366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C776C2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239485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782.765,42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0573F5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2.372.830,12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3E35F9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303,1</w:t>
            </w:r>
          </w:p>
        </w:tc>
      </w:tr>
    </w:tbl>
    <w:p w14:paraId="4177070A" w14:textId="77777777" w:rsidR="00A74B11" w:rsidRDefault="00A74B11">
      <w:pPr>
        <w:spacing w:after="0"/>
      </w:pPr>
    </w:p>
    <w:p w14:paraId="0E55D6EA" w14:textId="77777777" w:rsidR="00A74B11" w:rsidRDefault="00000000">
      <w:pPr>
        <w:spacing w:line="240" w:lineRule="auto"/>
        <w:jc w:val="both"/>
      </w:pPr>
      <w:r>
        <w:t>Povećan broj arbitražnih postupaka i isplaćenih Ugovora o djelu</w:t>
      </w:r>
    </w:p>
    <w:p w14:paraId="0E227F0A" w14:textId="77777777" w:rsidR="00A74B11" w:rsidRDefault="00A74B11"/>
    <w:p w14:paraId="5C7066AB" w14:textId="77777777" w:rsidR="00A74B11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A74B11" w14:paraId="70450994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1F8543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483EB2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9A06F6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09CC1A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E7FF41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381331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74B11" w14:paraId="7463211E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8D573F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58D5B2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Otplata glavnice primljenih kredita od tuzemnih kreditnih institucija izvan javnog sektora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0ABDEA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624B951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4.045,78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E60B4E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6.588,30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4C6FA0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162,8</w:t>
            </w:r>
          </w:p>
        </w:tc>
      </w:tr>
    </w:tbl>
    <w:p w14:paraId="19FA6D7E" w14:textId="77777777" w:rsidR="00A74B11" w:rsidRDefault="00A74B11">
      <w:pPr>
        <w:spacing w:after="0"/>
      </w:pPr>
    </w:p>
    <w:p w14:paraId="37473C56" w14:textId="77777777" w:rsidR="00A74B11" w:rsidRDefault="00000000">
      <w:pPr>
        <w:spacing w:line="240" w:lineRule="auto"/>
        <w:jc w:val="both"/>
      </w:pPr>
      <w:r>
        <w:t>Jedno vozilo putem financijskog leasinga više- sad ih je tri</w:t>
      </w:r>
    </w:p>
    <w:p w14:paraId="42E2869C" w14:textId="77777777" w:rsidR="00A74B11" w:rsidRDefault="00A74B11"/>
    <w:p w14:paraId="0752E093" w14:textId="77777777" w:rsidR="00A74B11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117E08F9" w14:textId="77777777" w:rsidR="00A74B11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A74B11" w14:paraId="3180134E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2AFA52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D1E8AB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D7A988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8FB633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4D9CAA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74B11" w14:paraId="3A9A3CB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716065" w14:textId="77777777" w:rsidR="00A74B11" w:rsidRDefault="00A74B1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D8BB9FD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6AFAB2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206C0E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1DE5CC8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A1762E9" w14:textId="77777777" w:rsidR="00A74B11" w:rsidRDefault="00A74B11">
      <w:pPr>
        <w:spacing w:after="0"/>
      </w:pPr>
    </w:p>
    <w:p w14:paraId="7E3A7436" w14:textId="77777777" w:rsidR="00A74B11" w:rsidRDefault="00000000">
      <w:pPr>
        <w:spacing w:line="240" w:lineRule="auto"/>
        <w:jc w:val="both"/>
      </w:pPr>
      <w:r>
        <w:t>Dospjele obveze odnose se: -  na plaću i prijevoz za lipanj koji je knjiženi na dan 30.06.2025. a iznose 343.075,55 eura ,  -  obveze za naknade HZZO- za bolovanje duže od 42 dana , ozljede na radu te kamate a vista po računu koji se vraćaju u državni proračun u iznosu od 29.440,92 eura - obveze za financijski leasing vozila (tri)  u iznosu od 39.590,00 eura - preostalo su redovni računi - 4.497,02 eura</w:t>
      </w:r>
    </w:p>
    <w:p w14:paraId="23892737" w14:textId="77777777" w:rsidR="00A74B11" w:rsidRDefault="00A74B11"/>
    <w:p w14:paraId="5FB23C86" w14:textId="77777777" w:rsidR="00A74B11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A74B11" w14:paraId="06D121C8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C8CED3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B34EF1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EE848AB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38AF26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A41547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74B11" w14:paraId="72B42C8D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09B918" w14:textId="77777777" w:rsidR="00A74B11" w:rsidRDefault="00A74B11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0E937A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Međusobne obveze subjekata općeg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3C8D48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04D474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29.440,92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457430E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51E0D78" w14:textId="77777777" w:rsidR="00A74B11" w:rsidRDefault="00A74B11">
      <w:pPr>
        <w:spacing w:after="0"/>
      </w:pPr>
    </w:p>
    <w:p w14:paraId="6CF76BF7" w14:textId="77777777" w:rsidR="00A74B11" w:rsidRDefault="00000000">
      <w:pPr>
        <w:spacing w:line="240" w:lineRule="auto"/>
        <w:jc w:val="both"/>
      </w:pPr>
      <w:r>
        <w:t>Bolovanje preko 42 dana , ozljede na radu, kamata a vista na dan 30.06.2025. - za povrat u DP</w:t>
      </w:r>
    </w:p>
    <w:p w14:paraId="6AF5C57C" w14:textId="77777777" w:rsidR="00A74B11" w:rsidRDefault="00A74B11"/>
    <w:p w14:paraId="71A60F78" w14:textId="77777777" w:rsidR="00A74B11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A74B11" w14:paraId="49C3AFD1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AC5E51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AAF650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6B806F8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F042DE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421244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74B11" w14:paraId="2BE86C23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3CBB17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BE25D35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1EC433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5599B70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347.572,57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ACF964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E894965" w14:textId="77777777" w:rsidR="00A74B11" w:rsidRDefault="00A74B11">
      <w:pPr>
        <w:spacing w:after="0"/>
      </w:pPr>
    </w:p>
    <w:p w14:paraId="43D15087" w14:textId="77777777" w:rsidR="00A74B11" w:rsidRDefault="00000000">
      <w:pPr>
        <w:spacing w:line="240" w:lineRule="auto"/>
        <w:jc w:val="both"/>
      </w:pPr>
      <w:r>
        <w:t>Plaća i prijevoz za lipanj 343.075,55 2025.  te nekoliko  tekućih računa</w:t>
      </w:r>
    </w:p>
    <w:p w14:paraId="500B24A8" w14:textId="77777777" w:rsidR="00A74B11" w:rsidRDefault="00A74B11"/>
    <w:p w14:paraId="568A2429" w14:textId="77777777" w:rsidR="00A74B11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A74B11" w14:paraId="1D0CEB2E" w14:textId="77777777"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9A1EA7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F969369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A1D31A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12C4983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0D01DA" w14:textId="77777777" w:rsidR="00A74B11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A74B11" w14:paraId="3C4CFDF8" w14:textId="77777777"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A6F52B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dio 25,26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718219B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financijsku imovinu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CDE683" w14:textId="77777777" w:rsidR="00A74B11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 dio 25,26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111A10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39.590,00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21B5ED" w14:textId="77777777" w:rsidR="00A74B11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0B7E7C3" w14:textId="77777777" w:rsidR="00A74B11" w:rsidRDefault="00A74B11">
      <w:pPr>
        <w:spacing w:after="0"/>
      </w:pPr>
    </w:p>
    <w:p w14:paraId="5A43076B" w14:textId="77777777" w:rsidR="00A74B11" w:rsidRDefault="00000000">
      <w:pPr>
        <w:spacing w:line="240" w:lineRule="auto"/>
        <w:jc w:val="both"/>
      </w:pPr>
      <w:r>
        <w:t>Obveze za tri vozila putem leasinga</w:t>
      </w:r>
    </w:p>
    <w:p w14:paraId="58807D25" w14:textId="77777777" w:rsidR="00A74B11" w:rsidRDefault="00A74B11"/>
    <w:sectPr w:rsidR="00A74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11"/>
    <w:rsid w:val="008451BA"/>
    <w:rsid w:val="00A74B11"/>
    <w:rsid w:val="00B631B1"/>
    <w:rsid w:val="00E4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684D"/>
  <w15:docId w15:val="{70143E03-4934-493F-86D9-94CF6B17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2845</Characters>
  <Application>Microsoft Office Word</Application>
  <DocSecurity>0</DocSecurity>
  <Lines>23</Lines>
  <Paragraphs>6</Paragraphs>
  <ScaleCrop>false</ScaleCrop>
  <Company>MPRH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Čuljak</dc:creator>
  <cp:lastModifiedBy>Martina Berek</cp:lastModifiedBy>
  <cp:revision>2</cp:revision>
  <dcterms:created xsi:type="dcterms:W3CDTF">2025-07-22T11:56:00Z</dcterms:created>
  <dcterms:modified xsi:type="dcterms:W3CDTF">2025-07-22T11:56:00Z</dcterms:modified>
</cp:coreProperties>
</file>