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F006" w14:textId="38DF57AC" w:rsidR="00663F82" w:rsidRDefault="00663F82" w:rsidP="008074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RAZDJEL: 109 MINISTARSTVO PRAVOSUĐA</w:t>
      </w:r>
      <w:r w:rsidR="001D10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UPRAVE</w:t>
      </w:r>
      <w:r w:rsidR="001D10C3">
        <w:rPr>
          <w:rFonts w:ascii="Times New Roman" w:hAnsi="Times New Roman" w:cs="Times New Roman"/>
        </w:rPr>
        <w:t xml:space="preserve"> I DIGITALNE TRANSFORMACIJE</w:t>
      </w:r>
      <w:r>
        <w:rPr>
          <w:rFonts w:ascii="Times New Roman" w:hAnsi="Times New Roman" w:cs="Times New Roman"/>
        </w:rPr>
        <w:t xml:space="preserve"> </w:t>
      </w:r>
    </w:p>
    <w:p w14:paraId="33C5F929" w14:textId="77777777" w:rsidR="00663F82" w:rsidRDefault="00663F82" w:rsidP="00663F82">
      <w:pPr>
        <w:pStyle w:val="Default"/>
        <w:rPr>
          <w:rFonts w:ascii="Times New Roman" w:hAnsi="Times New Roman" w:cs="Times New Roman"/>
        </w:rPr>
      </w:pPr>
    </w:p>
    <w:p w14:paraId="4CF471B6" w14:textId="77777777" w:rsidR="00663F82" w:rsidRDefault="00663F82" w:rsidP="00663F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GLAVA: 10985 OPĆINSKO DRŽAVNO ODVJETNIŠTVO U BJELOVARU </w:t>
      </w:r>
    </w:p>
    <w:p w14:paraId="58BB2876" w14:textId="77777777" w:rsidR="00663F82" w:rsidRDefault="00663F82" w:rsidP="00663F82">
      <w:pPr>
        <w:pStyle w:val="Default"/>
        <w:rPr>
          <w:rFonts w:ascii="Times New Roman" w:hAnsi="Times New Roman" w:cs="Times New Roman"/>
        </w:rPr>
      </w:pPr>
    </w:p>
    <w:p w14:paraId="1F0C0C70" w14:textId="77777777" w:rsidR="00663F82" w:rsidRDefault="00663F82" w:rsidP="00663F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RKP: 4500 </w:t>
      </w:r>
    </w:p>
    <w:p w14:paraId="459E285E" w14:textId="77777777" w:rsidR="00663F82" w:rsidRDefault="00663F82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EE695" w14:textId="77777777" w:rsidR="00663F82" w:rsidRDefault="00663F82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E11EA" w14:textId="77777777" w:rsidR="001D10C3" w:rsidRDefault="001D10C3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816B6" w14:textId="77777777" w:rsidR="00663F82" w:rsidRDefault="00663F82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6DA695" w14:textId="4D335705" w:rsidR="0064274A" w:rsidRDefault="00636EA4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1A0041">
        <w:rPr>
          <w:rFonts w:ascii="Times New Roman" w:hAnsi="Times New Roman" w:cs="Times New Roman"/>
          <w:sz w:val="24"/>
          <w:szCs w:val="24"/>
        </w:rPr>
        <w:t xml:space="preserve">POLUGODIŠNJEG IZVJEŠTAJA </w:t>
      </w:r>
    </w:p>
    <w:p w14:paraId="0794511E" w14:textId="19E68687" w:rsidR="00636EA4" w:rsidRPr="00D26711" w:rsidRDefault="001A0041" w:rsidP="0063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</w:t>
      </w:r>
      <w:r w:rsidR="00642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B95678">
        <w:rPr>
          <w:rFonts w:ascii="Times New Roman" w:hAnsi="Times New Roman" w:cs="Times New Roman"/>
          <w:sz w:val="24"/>
          <w:szCs w:val="24"/>
        </w:rPr>
        <w:t xml:space="preserve"> 202</w:t>
      </w:r>
      <w:r w:rsidR="00921757">
        <w:rPr>
          <w:rFonts w:ascii="Times New Roman" w:hAnsi="Times New Roman" w:cs="Times New Roman"/>
          <w:sz w:val="24"/>
          <w:szCs w:val="24"/>
        </w:rPr>
        <w:t>5</w:t>
      </w:r>
      <w:r w:rsidR="00B95678">
        <w:rPr>
          <w:rFonts w:ascii="Times New Roman" w:hAnsi="Times New Roman" w:cs="Times New Roman"/>
          <w:sz w:val="24"/>
          <w:szCs w:val="24"/>
        </w:rPr>
        <w:t>.</w:t>
      </w:r>
    </w:p>
    <w:p w14:paraId="3E7902A2" w14:textId="77777777" w:rsidR="00A65B3F" w:rsidRDefault="00A65B3F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9751C" w14:textId="77777777" w:rsidR="00636EA4" w:rsidRDefault="00636EA4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0E166" w14:textId="77777777" w:rsidR="00663F82" w:rsidRDefault="00663F82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4D3D2" w14:textId="77777777" w:rsidR="001D10C3" w:rsidRDefault="001D10C3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AB3D4" w14:textId="77777777" w:rsidR="00663F82" w:rsidRDefault="00663F82" w:rsidP="00A65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35592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60169E93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E53C1" w14:textId="061C882D" w:rsidR="00636EA4" w:rsidRDefault="00636EA4" w:rsidP="00E6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0937">
        <w:rPr>
          <w:rFonts w:ascii="Times New Roman" w:hAnsi="Times New Roman" w:cs="Times New Roman"/>
          <w:sz w:val="24"/>
          <w:szCs w:val="24"/>
        </w:rPr>
        <w:t>kupni prihodi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DA64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993084">
        <w:rPr>
          <w:rFonts w:ascii="Times New Roman" w:hAnsi="Times New Roman" w:cs="Times New Roman"/>
          <w:sz w:val="24"/>
          <w:szCs w:val="24"/>
        </w:rPr>
        <w:t>1.</w:t>
      </w:r>
      <w:r w:rsidR="00DA64EE">
        <w:rPr>
          <w:rFonts w:ascii="Times New Roman" w:hAnsi="Times New Roman" w:cs="Times New Roman"/>
          <w:sz w:val="24"/>
          <w:szCs w:val="24"/>
        </w:rPr>
        <w:t>9</w:t>
      </w:r>
      <w:r w:rsidR="002A2BB9">
        <w:rPr>
          <w:rFonts w:ascii="Times New Roman" w:hAnsi="Times New Roman" w:cs="Times New Roman"/>
          <w:sz w:val="24"/>
          <w:szCs w:val="24"/>
        </w:rPr>
        <w:t>8</w:t>
      </w:r>
      <w:r w:rsidR="00DA64EE">
        <w:rPr>
          <w:rFonts w:ascii="Times New Roman" w:hAnsi="Times New Roman" w:cs="Times New Roman"/>
          <w:sz w:val="24"/>
          <w:szCs w:val="24"/>
        </w:rPr>
        <w:t>1</w:t>
      </w:r>
      <w:r w:rsidR="00993084">
        <w:rPr>
          <w:rFonts w:ascii="Times New Roman" w:hAnsi="Times New Roman" w:cs="Times New Roman"/>
          <w:sz w:val="24"/>
          <w:szCs w:val="24"/>
        </w:rPr>
        <w:t>.</w:t>
      </w:r>
      <w:r w:rsidR="00DA64EE">
        <w:rPr>
          <w:rFonts w:ascii="Times New Roman" w:hAnsi="Times New Roman" w:cs="Times New Roman"/>
          <w:sz w:val="24"/>
          <w:szCs w:val="24"/>
        </w:rPr>
        <w:t>512</w:t>
      </w:r>
      <w:r w:rsidR="009B16C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EA0937">
        <w:rPr>
          <w:rFonts w:ascii="Times New Roman" w:hAnsi="Times New Roman" w:cs="Times New Roman"/>
          <w:sz w:val="24"/>
          <w:szCs w:val="24"/>
        </w:rPr>
        <w:t xml:space="preserve">, a za prvo polugodište izvršenje proračuna je </w:t>
      </w:r>
      <w:r w:rsidR="00DA64EE">
        <w:rPr>
          <w:rFonts w:ascii="Times New Roman" w:hAnsi="Times New Roman" w:cs="Times New Roman"/>
          <w:sz w:val="24"/>
          <w:szCs w:val="24"/>
        </w:rPr>
        <w:t>1.038</w:t>
      </w:r>
      <w:r w:rsidR="009B16CD">
        <w:rPr>
          <w:rFonts w:ascii="Times New Roman" w:hAnsi="Times New Roman" w:cs="Times New Roman"/>
          <w:sz w:val="24"/>
          <w:szCs w:val="24"/>
        </w:rPr>
        <w:t>.</w:t>
      </w:r>
      <w:r w:rsidR="00DA64EE">
        <w:rPr>
          <w:rFonts w:ascii="Times New Roman" w:hAnsi="Times New Roman" w:cs="Times New Roman"/>
          <w:sz w:val="24"/>
          <w:szCs w:val="24"/>
        </w:rPr>
        <w:t>753</w:t>
      </w:r>
      <w:r w:rsidR="009B16CD">
        <w:rPr>
          <w:rFonts w:ascii="Times New Roman" w:hAnsi="Times New Roman" w:cs="Times New Roman"/>
          <w:sz w:val="24"/>
          <w:szCs w:val="24"/>
        </w:rPr>
        <w:t>,</w:t>
      </w:r>
      <w:r w:rsidR="00DA64EE">
        <w:rPr>
          <w:rFonts w:ascii="Times New Roman" w:hAnsi="Times New Roman" w:cs="Times New Roman"/>
          <w:sz w:val="24"/>
          <w:szCs w:val="24"/>
        </w:rPr>
        <w:t>48</w:t>
      </w:r>
      <w:r w:rsidR="009B16CD">
        <w:rPr>
          <w:rFonts w:ascii="Times New Roman" w:hAnsi="Times New Roman" w:cs="Times New Roman"/>
          <w:sz w:val="24"/>
          <w:szCs w:val="24"/>
        </w:rPr>
        <w:t xml:space="preserve"> odnosno 5</w:t>
      </w:r>
      <w:r w:rsidR="00DA64EE">
        <w:rPr>
          <w:rFonts w:ascii="Times New Roman" w:hAnsi="Times New Roman" w:cs="Times New Roman"/>
          <w:sz w:val="24"/>
          <w:szCs w:val="24"/>
        </w:rPr>
        <w:t>2</w:t>
      </w:r>
      <w:r w:rsidR="009B16CD">
        <w:rPr>
          <w:rFonts w:ascii="Times New Roman" w:hAnsi="Times New Roman" w:cs="Times New Roman"/>
          <w:sz w:val="24"/>
          <w:szCs w:val="24"/>
        </w:rPr>
        <w:t>,</w:t>
      </w:r>
      <w:r w:rsidR="00DA64EE">
        <w:rPr>
          <w:rFonts w:ascii="Times New Roman" w:hAnsi="Times New Roman" w:cs="Times New Roman"/>
          <w:sz w:val="24"/>
          <w:szCs w:val="24"/>
        </w:rPr>
        <w:t>42</w:t>
      </w:r>
      <w:r w:rsidR="00EA0937">
        <w:rPr>
          <w:rFonts w:ascii="Times New Roman" w:hAnsi="Times New Roman" w:cs="Times New Roman"/>
          <w:sz w:val="24"/>
          <w:szCs w:val="24"/>
        </w:rPr>
        <w:t xml:space="preserve">% što je i </w:t>
      </w:r>
      <w:r w:rsidR="009B16CD">
        <w:rPr>
          <w:rFonts w:ascii="Times New Roman" w:hAnsi="Times New Roman" w:cs="Times New Roman"/>
          <w:sz w:val="24"/>
          <w:szCs w:val="24"/>
        </w:rPr>
        <w:t xml:space="preserve">približno i </w:t>
      </w:r>
      <w:r w:rsidR="00EA0937">
        <w:rPr>
          <w:rFonts w:ascii="Times New Roman" w:hAnsi="Times New Roman" w:cs="Times New Roman"/>
          <w:sz w:val="24"/>
          <w:szCs w:val="24"/>
        </w:rPr>
        <w:t xml:space="preserve">postotak izvršenja izvora 11 - </w:t>
      </w:r>
      <w:r w:rsidR="00EA0937" w:rsidRPr="008E4691">
        <w:rPr>
          <w:rFonts w:ascii="Times New Roman" w:hAnsi="Times New Roman" w:cs="Times New Roman"/>
          <w:sz w:val="24"/>
          <w:szCs w:val="24"/>
        </w:rPr>
        <w:t>opći prihodi i primici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na prihode iz nadležnog proračuna</w:t>
      </w:r>
      <w:r w:rsidR="00EA0937">
        <w:rPr>
          <w:rFonts w:ascii="Times New Roman" w:hAnsi="Times New Roman" w:cs="Times New Roman"/>
          <w:sz w:val="24"/>
          <w:szCs w:val="24"/>
        </w:rPr>
        <w:t xml:space="preserve"> dok je izvršenje </w:t>
      </w:r>
      <w:r w:rsidR="00EA0937" w:rsidRPr="008E4691">
        <w:rPr>
          <w:rFonts w:ascii="Times New Roman" w:hAnsi="Times New Roman" w:cs="Times New Roman"/>
          <w:sz w:val="24"/>
          <w:szCs w:val="24"/>
        </w:rPr>
        <w:t>izvor</w:t>
      </w:r>
      <w:r w:rsidR="001133FB">
        <w:rPr>
          <w:rFonts w:ascii="Times New Roman" w:hAnsi="Times New Roman" w:cs="Times New Roman"/>
          <w:sz w:val="24"/>
          <w:szCs w:val="24"/>
        </w:rPr>
        <w:t>a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31 – vlastiti prihodi</w:t>
      </w:r>
      <w:r w:rsidR="002A2BB9">
        <w:rPr>
          <w:rFonts w:ascii="Times New Roman" w:hAnsi="Times New Roman" w:cs="Times New Roman"/>
          <w:sz w:val="24"/>
          <w:szCs w:val="24"/>
        </w:rPr>
        <w:t>,</w:t>
      </w:r>
      <w:r w:rsidR="00E60817">
        <w:rPr>
          <w:rFonts w:ascii="Times New Roman" w:hAnsi="Times New Roman" w:cs="Times New Roman"/>
          <w:sz w:val="24"/>
          <w:szCs w:val="24"/>
        </w:rPr>
        <w:t xml:space="preserve"> koji se</w:t>
      </w:r>
      <w:r w:rsidR="00EA0937" w:rsidRPr="008E4691">
        <w:rPr>
          <w:rFonts w:ascii="Times New Roman" w:hAnsi="Times New Roman" w:cs="Times New Roman"/>
          <w:sz w:val="24"/>
          <w:szCs w:val="24"/>
        </w:rPr>
        <w:t xml:space="preserve"> odnose se na naplatu usluga fotokopiranja</w:t>
      </w:r>
      <w:r w:rsidR="002A2BB9">
        <w:rPr>
          <w:rFonts w:ascii="Times New Roman" w:hAnsi="Times New Roman" w:cs="Times New Roman"/>
          <w:sz w:val="24"/>
          <w:szCs w:val="24"/>
        </w:rPr>
        <w:t>,</w:t>
      </w:r>
      <w:r w:rsidR="00EA0937">
        <w:rPr>
          <w:rFonts w:ascii="Times New Roman" w:hAnsi="Times New Roman" w:cs="Times New Roman"/>
          <w:sz w:val="24"/>
          <w:szCs w:val="24"/>
        </w:rPr>
        <w:t xml:space="preserve"> </w:t>
      </w:r>
      <w:r w:rsidR="00130DDB">
        <w:rPr>
          <w:rFonts w:ascii="Times New Roman" w:hAnsi="Times New Roman" w:cs="Times New Roman"/>
          <w:sz w:val="24"/>
          <w:szCs w:val="24"/>
        </w:rPr>
        <w:t>1</w:t>
      </w:r>
      <w:r w:rsidR="00DA64EE">
        <w:rPr>
          <w:rFonts w:ascii="Times New Roman" w:hAnsi="Times New Roman" w:cs="Times New Roman"/>
          <w:sz w:val="24"/>
          <w:szCs w:val="24"/>
        </w:rPr>
        <w:t>58</w:t>
      </w:r>
      <w:r w:rsidR="009B16CD">
        <w:rPr>
          <w:rFonts w:ascii="Times New Roman" w:hAnsi="Times New Roman" w:cs="Times New Roman"/>
          <w:sz w:val="24"/>
          <w:szCs w:val="24"/>
        </w:rPr>
        <w:t>,</w:t>
      </w:r>
      <w:r w:rsidR="00DA64EE">
        <w:rPr>
          <w:rFonts w:ascii="Times New Roman" w:hAnsi="Times New Roman" w:cs="Times New Roman"/>
          <w:sz w:val="24"/>
          <w:szCs w:val="24"/>
        </w:rPr>
        <w:t>34</w:t>
      </w:r>
      <w:r w:rsidR="00EA0937">
        <w:rPr>
          <w:rFonts w:ascii="Times New Roman" w:hAnsi="Times New Roman" w:cs="Times New Roman"/>
          <w:sz w:val="24"/>
          <w:szCs w:val="24"/>
        </w:rPr>
        <w:t>%</w:t>
      </w:r>
      <w:r w:rsidR="00D11E52">
        <w:rPr>
          <w:rFonts w:ascii="Times New Roman" w:hAnsi="Times New Roman" w:cs="Times New Roman"/>
          <w:sz w:val="24"/>
          <w:szCs w:val="24"/>
        </w:rPr>
        <w:t xml:space="preserve"> uz napomenu da vlastiti prihodi čine tek 0,02% ukupnih planiranih prihoda</w:t>
      </w:r>
      <w:r w:rsidR="00DA64EE">
        <w:rPr>
          <w:rFonts w:ascii="Times New Roman" w:hAnsi="Times New Roman" w:cs="Times New Roman"/>
          <w:sz w:val="24"/>
          <w:szCs w:val="24"/>
        </w:rPr>
        <w:t xml:space="preserve"> </w:t>
      </w:r>
      <w:r w:rsidR="000D31A3">
        <w:rPr>
          <w:rFonts w:ascii="Times New Roman" w:hAnsi="Times New Roman" w:cs="Times New Roman"/>
          <w:sz w:val="24"/>
          <w:szCs w:val="24"/>
        </w:rPr>
        <w:t xml:space="preserve">i </w:t>
      </w:r>
      <w:r w:rsidR="00DA64EE">
        <w:rPr>
          <w:rFonts w:ascii="Times New Roman" w:hAnsi="Times New Roman" w:cs="Times New Roman"/>
          <w:sz w:val="24"/>
          <w:szCs w:val="24"/>
        </w:rPr>
        <w:t>0,06% ukupnih ostvarenih prihoda.</w:t>
      </w:r>
    </w:p>
    <w:p w14:paraId="20C2D87E" w14:textId="77777777" w:rsidR="00EA0937" w:rsidRDefault="00EA0937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44A2D" w14:textId="77777777" w:rsidR="001D10C3" w:rsidRDefault="001D10C3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7E94" w14:textId="77777777" w:rsidR="00636EA4" w:rsidRPr="00D26711" w:rsidRDefault="00636EA4" w:rsidP="00636EA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1236994F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56F42" w14:textId="65A91EB7" w:rsidR="005D419F" w:rsidRDefault="00636EA4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68B">
        <w:rPr>
          <w:rFonts w:ascii="Times New Roman" w:hAnsi="Times New Roman" w:cs="Times New Roman"/>
          <w:caps/>
          <w:sz w:val="24"/>
          <w:szCs w:val="24"/>
        </w:rPr>
        <w:t>U</w:t>
      </w:r>
      <w:r w:rsidR="008764A9" w:rsidRPr="0055768B">
        <w:rPr>
          <w:rFonts w:ascii="Times New Roman" w:hAnsi="Times New Roman" w:cs="Times New Roman"/>
          <w:caps/>
          <w:sz w:val="24"/>
          <w:szCs w:val="24"/>
        </w:rPr>
        <w:t>kupni rashodi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0D31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993084">
        <w:rPr>
          <w:rFonts w:ascii="Times New Roman" w:hAnsi="Times New Roman" w:cs="Times New Roman"/>
          <w:sz w:val="24"/>
          <w:szCs w:val="24"/>
        </w:rPr>
        <w:t>1.</w:t>
      </w:r>
      <w:r w:rsidR="000D31A3">
        <w:rPr>
          <w:rFonts w:ascii="Times New Roman" w:hAnsi="Times New Roman" w:cs="Times New Roman"/>
          <w:sz w:val="24"/>
          <w:szCs w:val="24"/>
        </w:rPr>
        <w:t>981</w:t>
      </w:r>
      <w:r w:rsidR="00993084">
        <w:rPr>
          <w:rFonts w:ascii="Times New Roman" w:hAnsi="Times New Roman" w:cs="Times New Roman"/>
          <w:sz w:val="24"/>
          <w:szCs w:val="24"/>
        </w:rPr>
        <w:t>.</w:t>
      </w:r>
      <w:r w:rsidR="000D31A3">
        <w:rPr>
          <w:rFonts w:ascii="Times New Roman" w:hAnsi="Times New Roman" w:cs="Times New Roman"/>
          <w:sz w:val="24"/>
          <w:szCs w:val="24"/>
        </w:rPr>
        <w:t>512</w:t>
      </w:r>
      <w:r w:rsidR="00D11E5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od toga</w:t>
      </w:r>
      <w:r w:rsidR="008764A9">
        <w:rPr>
          <w:rFonts w:ascii="Times New Roman" w:hAnsi="Times New Roman" w:cs="Times New Roman"/>
          <w:sz w:val="24"/>
          <w:szCs w:val="24"/>
        </w:rPr>
        <w:t xml:space="preserve"> za prvi</w:t>
      </w:r>
      <w:r w:rsidR="00796C69">
        <w:rPr>
          <w:rFonts w:ascii="Times New Roman" w:hAnsi="Times New Roman" w:cs="Times New Roman"/>
          <w:sz w:val="24"/>
          <w:szCs w:val="24"/>
        </w:rPr>
        <w:t>h</w:t>
      </w:r>
      <w:r w:rsidR="008764A9">
        <w:rPr>
          <w:rFonts w:ascii="Times New Roman" w:hAnsi="Times New Roman" w:cs="Times New Roman"/>
          <w:sz w:val="24"/>
          <w:szCs w:val="24"/>
        </w:rPr>
        <w:t xml:space="preserve"> šest mjeseci ostvareno </w:t>
      </w:r>
      <w:r w:rsidR="00F25DA9">
        <w:rPr>
          <w:rFonts w:ascii="Times New Roman" w:hAnsi="Times New Roman" w:cs="Times New Roman"/>
          <w:sz w:val="24"/>
          <w:szCs w:val="24"/>
        </w:rPr>
        <w:t>5</w:t>
      </w:r>
      <w:r w:rsidR="000D31A3">
        <w:rPr>
          <w:rFonts w:ascii="Times New Roman" w:hAnsi="Times New Roman" w:cs="Times New Roman"/>
          <w:sz w:val="24"/>
          <w:szCs w:val="24"/>
        </w:rPr>
        <w:t>2</w:t>
      </w:r>
      <w:r w:rsidR="00F25DA9">
        <w:rPr>
          <w:rFonts w:ascii="Times New Roman" w:hAnsi="Times New Roman" w:cs="Times New Roman"/>
          <w:sz w:val="24"/>
          <w:szCs w:val="24"/>
        </w:rPr>
        <w:t>,</w:t>
      </w:r>
      <w:r w:rsidR="000D31A3">
        <w:rPr>
          <w:rFonts w:ascii="Times New Roman" w:hAnsi="Times New Roman" w:cs="Times New Roman"/>
          <w:sz w:val="24"/>
          <w:szCs w:val="24"/>
        </w:rPr>
        <w:t>42</w:t>
      </w:r>
      <w:r w:rsidR="008764A9">
        <w:rPr>
          <w:rFonts w:ascii="Times New Roman" w:hAnsi="Times New Roman" w:cs="Times New Roman"/>
          <w:sz w:val="24"/>
          <w:szCs w:val="24"/>
        </w:rPr>
        <w:t>%</w:t>
      </w:r>
      <w:r w:rsidR="00F25DA9">
        <w:rPr>
          <w:rFonts w:ascii="Times New Roman" w:hAnsi="Times New Roman" w:cs="Times New Roman"/>
          <w:sz w:val="24"/>
          <w:szCs w:val="24"/>
        </w:rPr>
        <w:t>. U odnosu na izvršenje za isto razdoblje 202</w:t>
      </w:r>
      <w:r w:rsidR="000D31A3">
        <w:rPr>
          <w:rFonts w:ascii="Times New Roman" w:hAnsi="Times New Roman" w:cs="Times New Roman"/>
          <w:sz w:val="24"/>
          <w:szCs w:val="24"/>
        </w:rPr>
        <w:t>4</w:t>
      </w:r>
      <w:r w:rsidR="00F25DA9">
        <w:rPr>
          <w:rFonts w:ascii="Times New Roman" w:hAnsi="Times New Roman" w:cs="Times New Roman"/>
          <w:sz w:val="24"/>
          <w:szCs w:val="24"/>
        </w:rPr>
        <w:t xml:space="preserve">. godine radi se o povećanju od </w:t>
      </w:r>
      <w:r w:rsidR="000D31A3">
        <w:rPr>
          <w:rFonts w:ascii="Times New Roman" w:hAnsi="Times New Roman" w:cs="Times New Roman"/>
          <w:sz w:val="24"/>
          <w:szCs w:val="24"/>
        </w:rPr>
        <w:t>18</w:t>
      </w:r>
      <w:r w:rsidR="00F25DA9">
        <w:rPr>
          <w:rFonts w:ascii="Times New Roman" w:hAnsi="Times New Roman" w:cs="Times New Roman"/>
          <w:sz w:val="24"/>
          <w:szCs w:val="24"/>
        </w:rPr>
        <w:t>,</w:t>
      </w:r>
      <w:r w:rsidR="000D31A3">
        <w:rPr>
          <w:rFonts w:ascii="Times New Roman" w:hAnsi="Times New Roman" w:cs="Times New Roman"/>
          <w:sz w:val="24"/>
          <w:szCs w:val="24"/>
        </w:rPr>
        <w:t>1</w:t>
      </w:r>
      <w:r w:rsidR="00F25DA9">
        <w:rPr>
          <w:rFonts w:ascii="Times New Roman" w:hAnsi="Times New Roman" w:cs="Times New Roman"/>
          <w:sz w:val="24"/>
          <w:szCs w:val="24"/>
        </w:rPr>
        <w:t>8% od čega se najveći dio odnosi na povećanje rashoda za zaposlene</w:t>
      </w:r>
      <w:r w:rsidR="008074CD">
        <w:rPr>
          <w:rFonts w:ascii="Times New Roman" w:hAnsi="Times New Roman" w:cs="Times New Roman"/>
          <w:sz w:val="24"/>
          <w:szCs w:val="24"/>
        </w:rPr>
        <w:t xml:space="preserve"> jer oni čine preko 81%</w:t>
      </w:r>
      <w:r w:rsidR="00130DDB">
        <w:rPr>
          <w:rFonts w:ascii="Times New Roman" w:hAnsi="Times New Roman" w:cs="Times New Roman"/>
          <w:sz w:val="24"/>
          <w:szCs w:val="24"/>
        </w:rPr>
        <w:t xml:space="preserve"> ukupnih rashoda</w:t>
      </w:r>
      <w:r w:rsidR="00F25DA9">
        <w:rPr>
          <w:rFonts w:ascii="Times New Roman" w:hAnsi="Times New Roman" w:cs="Times New Roman"/>
          <w:sz w:val="24"/>
          <w:szCs w:val="24"/>
        </w:rPr>
        <w:t>.</w:t>
      </w:r>
    </w:p>
    <w:p w14:paraId="33E79F6E" w14:textId="77777777" w:rsidR="001133FB" w:rsidRDefault="001133FB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D6BBA" w14:textId="02C7BD29" w:rsidR="00B95678" w:rsidRDefault="005D419F" w:rsidP="008F12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768B">
        <w:rPr>
          <w:rFonts w:ascii="Times New Roman" w:hAnsi="Times New Roman" w:cs="Times New Roman"/>
          <w:caps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za prvo polugodište 202</w:t>
      </w:r>
      <w:r w:rsidR="00BE31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ostvareni su u postotku od </w:t>
      </w:r>
      <w:r w:rsidR="007E2C1F">
        <w:rPr>
          <w:rFonts w:ascii="Times New Roman" w:hAnsi="Times New Roman" w:cs="Times New Roman"/>
          <w:sz w:val="24"/>
          <w:szCs w:val="24"/>
        </w:rPr>
        <w:t>5</w:t>
      </w:r>
      <w:r w:rsidR="000D31A3">
        <w:rPr>
          <w:rFonts w:ascii="Times New Roman" w:hAnsi="Times New Roman" w:cs="Times New Roman"/>
          <w:sz w:val="24"/>
          <w:szCs w:val="24"/>
        </w:rPr>
        <w:t>1</w:t>
      </w:r>
      <w:r w:rsidR="00DF3B89">
        <w:rPr>
          <w:rFonts w:ascii="Times New Roman" w:hAnsi="Times New Roman" w:cs="Times New Roman"/>
          <w:sz w:val="24"/>
          <w:szCs w:val="24"/>
        </w:rPr>
        <w:t>,</w:t>
      </w:r>
      <w:r w:rsidR="000D31A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7E2C1F">
        <w:rPr>
          <w:rFonts w:ascii="Times New Roman" w:hAnsi="Times New Roman" w:cs="Times New Roman"/>
          <w:sz w:val="24"/>
          <w:szCs w:val="24"/>
        </w:rPr>
        <w:t>u odnosu na planirano, no u odnosu na prvo polugodište 202</w:t>
      </w:r>
      <w:r w:rsidR="000D31A3">
        <w:rPr>
          <w:rFonts w:ascii="Times New Roman" w:hAnsi="Times New Roman" w:cs="Times New Roman"/>
          <w:sz w:val="24"/>
          <w:szCs w:val="24"/>
        </w:rPr>
        <w:t>4</w:t>
      </w:r>
      <w:r w:rsidR="007E2C1F">
        <w:rPr>
          <w:rFonts w:ascii="Times New Roman" w:hAnsi="Times New Roman" w:cs="Times New Roman"/>
          <w:sz w:val="24"/>
          <w:szCs w:val="24"/>
        </w:rPr>
        <w:t xml:space="preserve">. godine izvršenje je veće za </w:t>
      </w:r>
      <w:r w:rsidR="000D31A3">
        <w:rPr>
          <w:rFonts w:ascii="Times New Roman" w:hAnsi="Times New Roman" w:cs="Times New Roman"/>
          <w:sz w:val="24"/>
          <w:szCs w:val="24"/>
        </w:rPr>
        <w:t>20</w:t>
      </w:r>
      <w:r w:rsidR="007E2C1F">
        <w:rPr>
          <w:rFonts w:ascii="Times New Roman" w:hAnsi="Times New Roman" w:cs="Times New Roman"/>
          <w:sz w:val="24"/>
          <w:szCs w:val="24"/>
        </w:rPr>
        <w:t>,</w:t>
      </w:r>
      <w:r w:rsidR="000D31A3">
        <w:rPr>
          <w:rFonts w:ascii="Times New Roman" w:hAnsi="Times New Roman" w:cs="Times New Roman"/>
          <w:sz w:val="24"/>
          <w:szCs w:val="24"/>
        </w:rPr>
        <w:t>23</w:t>
      </w:r>
      <w:r w:rsidR="007E2C1F">
        <w:rPr>
          <w:rFonts w:ascii="Times New Roman" w:hAnsi="Times New Roman" w:cs="Times New Roman"/>
          <w:sz w:val="24"/>
          <w:szCs w:val="24"/>
        </w:rPr>
        <w:t>%</w:t>
      </w:r>
      <w:r w:rsidR="002A2BB9">
        <w:rPr>
          <w:rFonts w:ascii="Times New Roman" w:hAnsi="Times New Roman" w:cs="Times New Roman"/>
          <w:sz w:val="24"/>
          <w:szCs w:val="24"/>
        </w:rPr>
        <w:t>.</w:t>
      </w:r>
      <w:r w:rsidR="007E2C1F">
        <w:rPr>
          <w:rFonts w:ascii="Times New Roman" w:hAnsi="Times New Roman" w:cs="Times New Roman"/>
          <w:sz w:val="24"/>
          <w:szCs w:val="24"/>
        </w:rPr>
        <w:t xml:space="preserve"> </w:t>
      </w:r>
      <w:r w:rsidR="000D31A3" w:rsidRPr="000D31A3">
        <w:rPr>
          <w:rFonts w:ascii="Times New Roman" w:hAnsi="Times New Roman" w:cs="Times New Roman"/>
          <w:sz w:val="24"/>
          <w:szCs w:val="24"/>
        </w:rPr>
        <w:t>Uvećanje je nastalo najvećim dijelom zbog povećanja plaća državnih službenika i namještenika (Uredba o nazivima radnih mjesta, uvjetima za raspored i koeficijentima za obračun plaće u državnoj službi NN</w:t>
      </w:r>
      <w:r w:rsidR="00504956">
        <w:rPr>
          <w:rFonts w:ascii="Times New Roman" w:hAnsi="Times New Roman" w:cs="Times New Roman"/>
          <w:sz w:val="24"/>
          <w:szCs w:val="24"/>
        </w:rPr>
        <w:t xml:space="preserve"> </w:t>
      </w:r>
      <w:r w:rsidR="000D31A3" w:rsidRPr="000D31A3">
        <w:rPr>
          <w:rFonts w:ascii="Times New Roman" w:hAnsi="Times New Roman" w:cs="Times New Roman"/>
          <w:sz w:val="24"/>
          <w:szCs w:val="24"/>
        </w:rPr>
        <w:t xml:space="preserve">22/2024) </w:t>
      </w:r>
      <w:r w:rsidR="008074CD">
        <w:rPr>
          <w:rFonts w:ascii="Times New Roman" w:hAnsi="Times New Roman" w:cs="Times New Roman"/>
          <w:sz w:val="24"/>
          <w:szCs w:val="24"/>
        </w:rPr>
        <w:t>i</w:t>
      </w:r>
      <w:r w:rsidR="000D31A3" w:rsidRPr="000D31A3">
        <w:rPr>
          <w:rFonts w:ascii="Times New Roman" w:hAnsi="Times New Roman" w:cs="Times New Roman"/>
          <w:sz w:val="24"/>
          <w:szCs w:val="24"/>
        </w:rPr>
        <w:t xml:space="preserve"> povećanja osnovice plaće i uvođenja materijalnih prava za pravosudne dužnosnike (Zakon o</w:t>
      </w:r>
      <w:r w:rsidR="002A2BB9">
        <w:rPr>
          <w:rFonts w:ascii="Times New Roman" w:hAnsi="Times New Roman" w:cs="Times New Roman"/>
          <w:sz w:val="24"/>
          <w:szCs w:val="24"/>
        </w:rPr>
        <w:t xml:space="preserve"> izmjenama Zakona o</w:t>
      </w:r>
      <w:r w:rsidR="000D31A3" w:rsidRPr="000D31A3">
        <w:rPr>
          <w:rFonts w:ascii="Times New Roman" w:hAnsi="Times New Roman" w:cs="Times New Roman"/>
          <w:sz w:val="24"/>
          <w:szCs w:val="24"/>
        </w:rPr>
        <w:t xml:space="preserve"> plaći i drugim materijalnim pravima pravosudnih dužnosnika NN 35/24).</w:t>
      </w:r>
      <w:r w:rsidR="008F1267">
        <w:rPr>
          <w:rFonts w:ascii="Times New Roman" w:hAnsi="Times New Roman" w:cs="Times New Roman"/>
          <w:sz w:val="24"/>
          <w:szCs w:val="24"/>
        </w:rPr>
        <w:t xml:space="preserve"> </w:t>
      </w:r>
      <w:r w:rsidR="000D31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 </w:t>
      </w:r>
      <w:r w:rsidR="00B313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prekovremeni rad su </w:t>
      </w:r>
      <w:r w:rsidR="000D31A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B313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>oko 21</w:t>
      </w:r>
      <w:r w:rsidR="00B31322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prošlogodišnje izvršenje proračuna</w:t>
      </w:r>
      <w:r w:rsid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1267" w:rsidRP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</w:t>
      </w:r>
      <w:r w:rsid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>manjeg</w:t>
      </w:r>
      <w:r w:rsidR="008F1267" w:rsidRPr="008F1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slučajeva obavljanja radnji</w:t>
      </w:r>
      <w:r w:rsidR="008F1267" w:rsidRPr="008F1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ne trpe odgodu izvan radnog vremena u kaznenom postupku</w:t>
      </w:r>
      <w:r w:rsidR="008F12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4FD8A2C" w14:textId="77777777" w:rsidR="00A03AA3" w:rsidRDefault="00A03AA3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B4062" w14:textId="0A03D81A" w:rsidR="00433953" w:rsidRPr="00433953" w:rsidRDefault="00DF3B89" w:rsidP="00433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768B">
        <w:rPr>
          <w:rFonts w:ascii="Times New Roman" w:hAnsi="Times New Roman" w:cs="Times New Roman"/>
          <w:caps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</w:t>
      </w:r>
      <w:r w:rsidR="008F1267">
        <w:rPr>
          <w:rFonts w:ascii="Times New Roman" w:hAnsi="Times New Roman" w:cs="Times New Roman"/>
          <w:sz w:val="24"/>
          <w:szCs w:val="24"/>
        </w:rPr>
        <w:t>60,49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E82528">
        <w:rPr>
          <w:rFonts w:ascii="Times New Roman" w:hAnsi="Times New Roman" w:cs="Times New Roman"/>
          <w:sz w:val="24"/>
          <w:szCs w:val="24"/>
        </w:rPr>
        <w:t xml:space="preserve"> za prvo polugodište 202</w:t>
      </w:r>
      <w:r w:rsidR="008F1267">
        <w:rPr>
          <w:rFonts w:ascii="Times New Roman" w:hAnsi="Times New Roman" w:cs="Times New Roman"/>
          <w:sz w:val="24"/>
          <w:szCs w:val="24"/>
        </w:rPr>
        <w:t>5</w:t>
      </w:r>
      <w:r w:rsidR="00E82528">
        <w:rPr>
          <w:rFonts w:ascii="Times New Roman" w:hAnsi="Times New Roman" w:cs="Times New Roman"/>
          <w:sz w:val="24"/>
          <w:szCs w:val="24"/>
        </w:rPr>
        <w:t>. godine</w:t>
      </w:r>
      <w:r w:rsidR="00BA7731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973EDE">
        <w:rPr>
          <w:rFonts w:ascii="Times New Roman" w:hAnsi="Times New Roman" w:cs="Times New Roman"/>
          <w:sz w:val="24"/>
          <w:szCs w:val="24"/>
        </w:rPr>
        <w:t>, a u odnosu na isto razdoblje prethodne godine povećani</w:t>
      </w:r>
      <w:r w:rsidR="00504956">
        <w:rPr>
          <w:rFonts w:ascii="Times New Roman" w:hAnsi="Times New Roman" w:cs="Times New Roman"/>
          <w:sz w:val="24"/>
          <w:szCs w:val="24"/>
        </w:rPr>
        <w:t xml:space="preserve"> su</w:t>
      </w:r>
      <w:r w:rsidR="00973EDE">
        <w:rPr>
          <w:rFonts w:ascii="Times New Roman" w:hAnsi="Times New Roman" w:cs="Times New Roman"/>
          <w:sz w:val="24"/>
          <w:szCs w:val="24"/>
        </w:rPr>
        <w:t xml:space="preserve"> za </w:t>
      </w:r>
      <w:r w:rsidR="008F1267">
        <w:rPr>
          <w:rFonts w:ascii="Times New Roman" w:hAnsi="Times New Roman" w:cs="Times New Roman"/>
          <w:sz w:val="24"/>
          <w:szCs w:val="24"/>
        </w:rPr>
        <w:t>10</w:t>
      </w:r>
      <w:r w:rsidR="00973EDE">
        <w:rPr>
          <w:rFonts w:ascii="Times New Roman" w:hAnsi="Times New Roman" w:cs="Times New Roman"/>
          <w:sz w:val="24"/>
          <w:szCs w:val="24"/>
        </w:rPr>
        <w:t>,</w:t>
      </w:r>
      <w:r w:rsidR="008F1267">
        <w:rPr>
          <w:rFonts w:ascii="Times New Roman" w:hAnsi="Times New Roman" w:cs="Times New Roman"/>
          <w:sz w:val="24"/>
          <w:szCs w:val="24"/>
        </w:rPr>
        <w:t>04</w:t>
      </w:r>
      <w:r w:rsidR="00973EDE">
        <w:rPr>
          <w:rFonts w:ascii="Times New Roman" w:hAnsi="Times New Roman" w:cs="Times New Roman"/>
          <w:sz w:val="24"/>
          <w:szCs w:val="24"/>
        </w:rPr>
        <w:t xml:space="preserve">%. </w:t>
      </w:r>
      <w:r w:rsidR="00E82528">
        <w:rPr>
          <w:rFonts w:ascii="Times New Roman" w:hAnsi="Times New Roman" w:cs="Times New Roman"/>
          <w:sz w:val="24"/>
          <w:szCs w:val="24"/>
        </w:rPr>
        <w:t xml:space="preserve"> </w:t>
      </w:r>
      <w:r w:rsidR="00A03AA3" w:rsidRPr="00973EDE">
        <w:rPr>
          <w:rFonts w:ascii="Times New Roman" w:hAnsi="Times New Roman" w:cs="Times New Roman"/>
          <w:sz w:val="24"/>
          <w:szCs w:val="24"/>
        </w:rPr>
        <w:t xml:space="preserve">Razlog tome su </w:t>
      </w:r>
      <w:r w:rsidR="00346B4C">
        <w:rPr>
          <w:rFonts w:ascii="Times New Roman" w:hAnsi="Times New Roman" w:cs="Times New Roman"/>
          <w:sz w:val="24"/>
          <w:szCs w:val="24"/>
        </w:rPr>
        <w:t xml:space="preserve">manjim dijelom </w:t>
      </w:r>
      <w:r w:rsidR="001133FB" w:rsidRPr="00973EDE">
        <w:rPr>
          <w:rFonts w:ascii="Times New Roman" w:hAnsi="Times New Roman" w:cs="Times New Roman"/>
          <w:sz w:val="24"/>
          <w:szCs w:val="24"/>
        </w:rPr>
        <w:t>r</w:t>
      </w:r>
      <w:r w:rsidR="00E82528" w:rsidRPr="00973EDE">
        <w:rPr>
          <w:rFonts w:ascii="Times New Roman" w:hAnsi="Times New Roman" w:cs="Times New Roman"/>
          <w:sz w:val="24"/>
          <w:szCs w:val="24"/>
        </w:rPr>
        <w:t>ashodi</w:t>
      </w:r>
      <w:r w:rsidR="00A03AA3" w:rsidRPr="00973EDE">
        <w:rPr>
          <w:rFonts w:ascii="Times New Roman" w:hAnsi="Times New Roman" w:cs="Times New Roman"/>
          <w:sz w:val="24"/>
          <w:szCs w:val="24"/>
        </w:rPr>
        <w:t xml:space="preserve"> </w:t>
      </w:r>
      <w:r w:rsidR="002E34C4">
        <w:rPr>
          <w:rFonts w:ascii="Times New Roman" w:hAnsi="Times New Roman" w:cs="Times New Roman"/>
          <w:sz w:val="24"/>
          <w:szCs w:val="24"/>
        </w:rPr>
        <w:t xml:space="preserve">za službena putovanja koji su zbog većeg broja </w:t>
      </w:r>
      <w:r w:rsidR="002E34C4">
        <w:rPr>
          <w:rFonts w:ascii="Times New Roman" w:hAnsi="Times New Roman" w:cs="Times New Roman"/>
          <w:sz w:val="24"/>
          <w:szCs w:val="24"/>
        </w:rPr>
        <w:lastRenderedPageBreak/>
        <w:t xml:space="preserve">edukacija povećani za </w:t>
      </w:r>
      <w:r w:rsidR="002E34C4" w:rsidRPr="002E34C4">
        <w:rPr>
          <w:rFonts w:ascii="Times New Roman" w:hAnsi="Times New Roman" w:cs="Times New Roman"/>
          <w:sz w:val="24"/>
          <w:szCs w:val="24"/>
        </w:rPr>
        <w:t>57,53%</w:t>
      </w:r>
      <w:r w:rsidR="00346B4C">
        <w:rPr>
          <w:rFonts w:ascii="Times New Roman" w:hAnsi="Times New Roman" w:cs="Times New Roman"/>
          <w:sz w:val="24"/>
          <w:szCs w:val="24"/>
        </w:rPr>
        <w:t xml:space="preserve"> i</w:t>
      </w:r>
      <w:r w:rsidR="002E34C4">
        <w:rPr>
          <w:rFonts w:ascii="Times New Roman" w:hAnsi="Times New Roman" w:cs="Times New Roman"/>
          <w:sz w:val="24"/>
          <w:szCs w:val="24"/>
        </w:rPr>
        <w:t xml:space="preserve"> rashodi za energiju koji su povećani za 41,35% zbog većeg</w:t>
      </w:r>
      <w:r w:rsidR="002E34C4" w:rsidRPr="002E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broja </w:t>
      </w:r>
      <w:r w:rsidR="002E34C4" w:rsidRPr="002E34C4">
        <w:rPr>
          <w:rFonts w:ascii="Times New Roman" w:eastAsia="Times New Roman" w:hAnsi="Times New Roman" w:cs="Times New Roman"/>
          <w:sz w:val="24"/>
          <w:szCs w:val="24"/>
          <w:lang w:eastAsia="hr-HR"/>
        </w:rPr>
        <w:t>refundacija Državnoj geodetskoj upravi za troškove utroška plina i veće račune za gorivo zbog većeg broja službenih putovanja</w:t>
      </w:r>
      <w:r w:rsidR="00346B4C">
        <w:rPr>
          <w:rFonts w:ascii="Times New Roman" w:eastAsia="Times New Roman" w:hAnsi="Times New Roman" w:cs="Times New Roman"/>
          <w:sz w:val="24"/>
          <w:szCs w:val="24"/>
          <w:lang w:eastAsia="hr-HR"/>
        </w:rPr>
        <w:t>, a većim dijelom</w:t>
      </w:r>
      <w:r w:rsidR="002E34C4">
        <w:rPr>
          <w:rFonts w:ascii="Times New Roman" w:hAnsi="Times New Roman" w:cs="Times New Roman"/>
          <w:sz w:val="24"/>
          <w:szCs w:val="24"/>
        </w:rPr>
        <w:t xml:space="preserve"> </w:t>
      </w:r>
      <w:r w:rsidR="00346B4C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A03AA3" w:rsidRPr="00973EDE">
        <w:rPr>
          <w:rFonts w:ascii="Times New Roman" w:hAnsi="Times New Roman" w:cs="Times New Roman"/>
          <w:sz w:val="24"/>
          <w:szCs w:val="24"/>
        </w:rPr>
        <w:t xml:space="preserve">intelektualne i osobne usluge čije je ostvarenje </w:t>
      </w:r>
      <w:r w:rsidR="002E34C4">
        <w:rPr>
          <w:rFonts w:ascii="Times New Roman" w:hAnsi="Times New Roman" w:cs="Times New Roman"/>
          <w:sz w:val="24"/>
          <w:szCs w:val="24"/>
        </w:rPr>
        <w:t>65,15</w:t>
      </w:r>
      <w:r w:rsidR="00A03AA3" w:rsidRPr="00973EDE">
        <w:rPr>
          <w:rFonts w:ascii="Times New Roman" w:hAnsi="Times New Roman" w:cs="Times New Roman"/>
          <w:sz w:val="24"/>
          <w:szCs w:val="24"/>
        </w:rPr>
        <w:t>% u odnosu na plan za</w:t>
      </w:r>
      <w:r w:rsidR="00433953">
        <w:rPr>
          <w:rFonts w:ascii="Times New Roman" w:hAnsi="Times New Roman" w:cs="Times New Roman"/>
          <w:sz w:val="24"/>
          <w:szCs w:val="24"/>
        </w:rPr>
        <w:t xml:space="preserve"> cijelu</w:t>
      </w:r>
      <w:r w:rsidR="00A03AA3" w:rsidRPr="00973EDE">
        <w:rPr>
          <w:rFonts w:ascii="Times New Roman" w:hAnsi="Times New Roman" w:cs="Times New Roman"/>
          <w:sz w:val="24"/>
          <w:szCs w:val="24"/>
        </w:rPr>
        <w:t xml:space="preserve"> 202</w:t>
      </w:r>
      <w:r w:rsidR="002E34C4">
        <w:rPr>
          <w:rFonts w:ascii="Times New Roman" w:hAnsi="Times New Roman" w:cs="Times New Roman"/>
          <w:sz w:val="24"/>
          <w:szCs w:val="24"/>
        </w:rPr>
        <w:t>5</w:t>
      </w:r>
      <w:r w:rsidR="00A03AA3" w:rsidRPr="00973EDE">
        <w:rPr>
          <w:rFonts w:ascii="Times New Roman" w:hAnsi="Times New Roman" w:cs="Times New Roman"/>
          <w:sz w:val="24"/>
          <w:szCs w:val="24"/>
        </w:rPr>
        <w:t>. godinu</w:t>
      </w:r>
      <w:r w:rsidR="0043395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E34C4">
        <w:rPr>
          <w:rFonts w:ascii="Times New Roman" w:hAnsi="Times New Roman" w:cs="Times New Roman"/>
          <w:sz w:val="24"/>
          <w:szCs w:val="24"/>
        </w:rPr>
        <w:t>109</w:t>
      </w:r>
      <w:r w:rsidR="00433953">
        <w:rPr>
          <w:rFonts w:ascii="Times New Roman" w:hAnsi="Times New Roman" w:cs="Times New Roman"/>
          <w:sz w:val="24"/>
          <w:szCs w:val="24"/>
        </w:rPr>
        <w:t>,</w:t>
      </w:r>
      <w:r w:rsidR="002E34C4">
        <w:rPr>
          <w:rFonts w:ascii="Times New Roman" w:hAnsi="Times New Roman" w:cs="Times New Roman"/>
          <w:sz w:val="24"/>
          <w:szCs w:val="24"/>
        </w:rPr>
        <w:t>10</w:t>
      </w:r>
      <w:r w:rsidR="00433953">
        <w:rPr>
          <w:rFonts w:ascii="Times New Roman" w:hAnsi="Times New Roman" w:cs="Times New Roman"/>
          <w:sz w:val="24"/>
          <w:szCs w:val="24"/>
        </w:rPr>
        <w:t>% u odnosu na prvo polugodište 202</w:t>
      </w:r>
      <w:r w:rsidR="002E34C4">
        <w:rPr>
          <w:rFonts w:ascii="Times New Roman" w:hAnsi="Times New Roman" w:cs="Times New Roman"/>
          <w:sz w:val="24"/>
          <w:szCs w:val="24"/>
        </w:rPr>
        <w:t>4</w:t>
      </w:r>
      <w:r w:rsidR="00433953">
        <w:rPr>
          <w:rFonts w:ascii="Times New Roman" w:hAnsi="Times New Roman" w:cs="Times New Roman"/>
          <w:sz w:val="24"/>
          <w:szCs w:val="24"/>
        </w:rPr>
        <w:t>.</w:t>
      </w:r>
      <w:r w:rsidR="00346B4C">
        <w:rPr>
          <w:rFonts w:ascii="Times New Roman" w:hAnsi="Times New Roman" w:cs="Times New Roman"/>
          <w:sz w:val="24"/>
          <w:szCs w:val="24"/>
        </w:rPr>
        <w:t xml:space="preserve"> godine </w:t>
      </w:r>
      <w:bookmarkStart w:id="0" w:name="_Hlk203634159"/>
      <w:r w:rsidR="00346B4C">
        <w:rPr>
          <w:rFonts w:ascii="Times New Roman" w:hAnsi="Times New Roman" w:cs="Times New Roman"/>
          <w:sz w:val="24"/>
          <w:szCs w:val="24"/>
        </w:rPr>
        <w:t>jer oni čine preko 67% ukupno izvršenih materijalnih rashoda.</w:t>
      </w:r>
      <w:r w:rsidR="00433953">
        <w:rPr>
          <w:rFonts w:ascii="Times New Roman" w:hAnsi="Times New Roman" w:cs="Times New Roman"/>
          <w:sz w:val="24"/>
          <w:szCs w:val="24"/>
        </w:rPr>
        <w:t xml:space="preserve"> Razlog </w:t>
      </w:r>
      <w:r w:rsidR="0043395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</w:t>
      </w:r>
      <w:r w:rsid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3395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prethodno razdoblje </w:t>
      </w:r>
      <w:r w:rsidR="00346B4C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43395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povećanog broja predmeta u kojima je bilo potreb</w:t>
      </w:r>
      <w:r w:rsidR="00346B4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33953" w:rsidRPr="00433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B4C">
        <w:rPr>
          <w:rFonts w:ascii="Times New Roman" w:eastAsia="Times New Roman" w:hAnsi="Times New Roman" w:cs="Times New Roman"/>
          <w:sz w:val="24"/>
          <w:szCs w:val="24"/>
          <w:lang w:eastAsia="hr-HR"/>
        </w:rPr>
        <w:t>za intelektualnim uslugama.</w:t>
      </w:r>
    </w:p>
    <w:bookmarkEnd w:id="0"/>
    <w:p w14:paraId="57D5D74B" w14:textId="4481A759" w:rsidR="008764A9" w:rsidRDefault="008764A9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55CF7" w14:textId="3C9879C2" w:rsidR="00FF305C" w:rsidRDefault="00FF305C" w:rsidP="00FF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BD0">
        <w:rPr>
          <w:rFonts w:ascii="Times New Roman" w:hAnsi="Times New Roman" w:cs="Times New Roman"/>
          <w:cap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ostvareni su u postotku od </w:t>
      </w:r>
      <w:r w:rsidR="002A2B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2BB9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% što se odnosi na rate za nabavu službenog automobila, a planirani rashodi za </w:t>
      </w:r>
      <w:r w:rsidR="002A2BB9">
        <w:rPr>
          <w:rFonts w:ascii="Times New Roman" w:hAnsi="Times New Roman" w:cs="Times New Roman"/>
          <w:sz w:val="24"/>
          <w:szCs w:val="24"/>
        </w:rPr>
        <w:t xml:space="preserve">novi službeni automobil i dodatna ulaganja na građevinskim objektima </w:t>
      </w:r>
      <w:r>
        <w:rPr>
          <w:rFonts w:ascii="Times New Roman" w:hAnsi="Times New Roman" w:cs="Times New Roman"/>
          <w:sz w:val="24"/>
          <w:szCs w:val="24"/>
        </w:rPr>
        <w:t xml:space="preserve">bit će realizirani u trećem kvartalu 2025. godine.  </w:t>
      </w:r>
    </w:p>
    <w:p w14:paraId="525C938D" w14:textId="77777777" w:rsidR="00FF305C" w:rsidRPr="00973EDE" w:rsidRDefault="00FF305C" w:rsidP="008F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E7FFD" w14:textId="77777777" w:rsidR="008764A9" w:rsidRPr="00973EDE" w:rsidRDefault="008764A9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ECF04" w14:textId="77777777" w:rsidR="00FD71B2" w:rsidRPr="00973EDE" w:rsidRDefault="00E60817" w:rsidP="00636EA4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3EDE">
        <w:rPr>
          <w:rFonts w:ascii="Times New Roman" w:eastAsia="Times New Roman" w:hAnsi="Times New Roman" w:cs="Times New Roman"/>
          <w:caps/>
          <w:color w:val="231F20"/>
          <w:sz w:val="24"/>
          <w:szCs w:val="24"/>
          <w:lang w:eastAsia="hr-HR"/>
        </w:rPr>
        <w:t>Prijenosa sredstava</w:t>
      </w:r>
      <w:r w:rsidRPr="00973E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14:paraId="68F77647" w14:textId="61394C34" w:rsidR="00636EA4" w:rsidRDefault="00FD71B2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3E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Prijenosa sredstava </w:t>
      </w:r>
      <w:r w:rsidR="00E60817" w:rsidRPr="00973ED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prethodne godine</w:t>
      </w:r>
      <w:r w:rsidR="00E60817" w:rsidRPr="00973E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bilo.</w:t>
      </w:r>
    </w:p>
    <w:p w14:paraId="78817CD2" w14:textId="77777777" w:rsidR="00636EA4" w:rsidRDefault="00636EA4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B3578" w14:textId="77777777" w:rsidR="00E60817" w:rsidRDefault="00E60817" w:rsidP="00636E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8A808" w14:textId="2AE4AA9F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 xml:space="preserve">U Bjelovaru, </w:t>
      </w:r>
      <w:r w:rsidR="00921757">
        <w:rPr>
          <w:rFonts w:ascii="Times New Roman" w:hAnsi="Times New Roman" w:cs="Times New Roman"/>
          <w:sz w:val="24"/>
          <w:szCs w:val="24"/>
        </w:rPr>
        <w:t>17</w:t>
      </w:r>
      <w:r w:rsidRPr="00D26711">
        <w:rPr>
          <w:rFonts w:ascii="Times New Roman" w:hAnsi="Times New Roman" w:cs="Times New Roman"/>
          <w:sz w:val="24"/>
          <w:szCs w:val="24"/>
        </w:rPr>
        <w:t xml:space="preserve">. </w:t>
      </w:r>
      <w:r w:rsidR="005B38FE">
        <w:rPr>
          <w:rFonts w:ascii="Times New Roman" w:hAnsi="Times New Roman" w:cs="Times New Roman"/>
          <w:sz w:val="24"/>
          <w:szCs w:val="24"/>
        </w:rPr>
        <w:t>srpanj</w:t>
      </w:r>
      <w:r w:rsidRPr="00D26711">
        <w:rPr>
          <w:rFonts w:ascii="Times New Roman" w:hAnsi="Times New Roman" w:cs="Times New Roman"/>
          <w:sz w:val="24"/>
          <w:szCs w:val="24"/>
        </w:rPr>
        <w:t xml:space="preserve"> 202</w:t>
      </w:r>
      <w:r w:rsidR="00921757">
        <w:rPr>
          <w:rFonts w:ascii="Times New Roman" w:hAnsi="Times New Roman" w:cs="Times New Roman"/>
          <w:sz w:val="24"/>
          <w:szCs w:val="24"/>
        </w:rPr>
        <w:t>5</w:t>
      </w:r>
      <w:r w:rsidRPr="00D26711">
        <w:rPr>
          <w:rFonts w:ascii="Times New Roman" w:hAnsi="Times New Roman" w:cs="Times New Roman"/>
          <w:sz w:val="24"/>
          <w:szCs w:val="24"/>
        </w:rPr>
        <w:t>.</w:t>
      </w:r>
    </w:p>
    <w:p w14:paraId="7C530A7A" w14:textId="77777777" w:rsidR="00636EA4" w:rsidRPr="00D26711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5E6C7" w14:textId="77777777" w:rsidR="00636EA4" w:rsidRDefault="00636EA4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E092D" w14:textId="77777777" w:rsidR="002A2BB9" w:rsidRPr="00D26711" w:rsidRDefault="002A2BB9" w:rsidP="0063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32EE4" w14:textId="7151A91C" w:rsidR="00636EA4" w:rsidRPr="00D26711" w:rsidRDefault="00E60817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1133FB">
        <w:rPr>
          <w:rFonts w:ascii="Times New Roman" w:hAnsi="Times New Roman" w:cs="Times New Roman"/>
          <w:sz w:val="24"/>
          <w:szCs w:val="24"/>
        </w:rPr>
        <w:t>OPĆINSKI</w:t>
      </w:r>
      <w:r w:rsidR="00636EA4" w:rsidRPr="00D26711">
        <w:rPr>
          <w:rFonts w:ascii="Times New Roman" w:hAnsi="Times New Roman" w:cs="Times New Roman"/>
          <w:sz w:val="24"/>
          <w:szCs w:val="24"/>
        </w:rPr>
        <w:t xml:space="preserve"> DRŽAVNI ODVJETNIK</w:t>
      </w:r>
    </w:p>
    <w:p w14:paraId="759ACF6B" w14:textId="6BE1948A" w:rsidR="00636EA4" w:rsidRPr="00D26711" w:rsidRDefault="00E60817" w:rsidP="0063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 w:rsidR="00636EA4" w:rsidRPr="00D267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36EA4" w:rsidRPr="00D26711">
        <w:rPr>
          <w:rFonts w:ascii="Times New Roman" w:hAnsi="Times New Roman" w:cs="Times New Roman"/>
          <w:sz w:val="24"/>
          <w:szCs w:val="24"/>
        </w:rPr>
        <w:t xml:space="preserve">        </w:t>
      </w:r>
      <w:r w:rsidR="00636EA4">
        <w:rPr>
          <w:rFonts w:ascii="Times New Roman" w:hAnsi="Times New Roman" w:cs="Times New Roman"/>
          <w:sz w:val="24"/>
          <w:szCs w:val="24"/>
        </w:rPr>
        <w:t xml:space="preserve">    </w:t>
      </w:r>
      <w:r w:rsidR="001133FB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="001133FB">
        <w:rPr>
          <w:rFonts w:ascii="Times New Roman" w:hAnsi="Times New Roman" w:cs="Times New Roman"/>
          <w:sz w:val="24"/>
          <w:szCs w:val="24"/>
        </w:rPr>
        <w:t>Skrba</w:t>
      </w:r>
      <w:proofErr w:type="spellEnd"/>
    </w:p>
    <w:p w14:paraId="1EDBCD99" w14:textId="06A9F5D1" w:rsidR="00636EA4" w:rsidRDefault="00E60817" w:rsidP="00E608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8E31" w14:textId="77777777" w:rsidR="00096E86" w:rsidRDefault="00096E86" w:rsidP="00DA7F01">
      <w:pPr>
        <w:spacing w:after="0" w:line="240" w:lineRule="auto"/>
      </w:pPr>
      <w:r>
        <w:separator/>
      </w:r>
    </w:p>
  </w:endnote>
  <w:endnote w:type="continuationSeparator" w:id="0">
    <w:p w14:paraId="2800E0FE" w14:textId="77777777" w:rsidR="00096E86" w:rsidRDefault="00096E86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7BAA" w14:textId="77777777" w:rsidR="00096E86" w:rsidRDefault="00096E86" w:rsidP="00DA7F01">
      <w:pPr>
        <w:spacing w:after="0" w:line="240" w:lineRule="auto"/>
      </w:pPr>
      <w:r>
        <w:separator/>
      </w:r>
    </w:p>
  </w:footnote>
  <w:footnote w:type="continuationSeparator" w:id="0">
    <w:p w14:paraId="4C5E265F" w14:textId="77777777" w:rsidR="00096E86" w:rsidRDefault="00096E86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25938">
    <w:abstractNumId w:val="2"/>
  </w:num>
  <w:num w:numId="2" w16cid:durableId="1526169020">
    <w:abstractNumId w:val="3"/>
  </w:num>
  <w:num w:numId="3" w16cid:durableId="155038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058801">
    <w:abstractNumId w:val="0"/>
  </w:num>
  <w:num w:numId="5" w16cid:durableId="667564639">
    <w:abstractNumId w:val="5"/>
  </w:num>
  <w:num w:numId="6" w16cid:durableId="172124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24F7B"/>
    <w:rsid w:val="00030990"/>
    <w:rsid w:val="00043FF8"/>
    <w:rsid w:val="000579B6"/>
    <w:rsid w:val="00061786"/>
    <w:rsid w:val="00071B02"/>
    <w:rsid w:val="00096E86"/>
    <w:rsid w:val="000D31A3"/>
    <w:rsid w:val="000D3A3D"/>
    <w:rsid w:val="00103E0B"/>
    <w:rsid w:val="001133FB"/>
    <w:rsid w:val="00130DDB"/>
    <w:rsid w:val="00140246"/>
    <w:rsid w:val="001449C0"/>
    <w:rsid w:val="001639CD"/>
    <w:rsid w:val="001A0041"/>
    <w:rsid w:val="001A6A4F"/>
    <w:rsid w:val="001D10C3"/>
    <w:rsid w:val="001E3871"/>
    <w:rsid w:val="00206B49"/>
    <w:rsid w:val="00257BD2"/>
    <w:rsid w:val="002A2BB9"/>
    <w:rsid w:val="002E34C4"/>
    <w:rsid w:val="002F1F64"/>
    <w:rsid w:val="002F78D2"/>
    <w:rsid w:val="00346B4C"/>
    <w:rsid w:val="00351345"/>
    <w:rsid w:val="00357BB8"/>
    <w:rsid w:val="003630D1"/>
    <w:rsid w:val="00390A18"/>
    <w:rsid w:val="003B000E"/>
    <w:rsid w:val="003E0054"/>
    <w:rsid w:val="0040015B"/>
    <w:rsid w:val="00422036"/>
    <w:rsid w:val="00426978"/>
    <w:rsid w:val="00433953"/>
    <w:rsid w:val="00447FA0"/>
    <w:rsid w:val="00450A69"/>
    <w:rsid w:val="004624B1"/>
    <w:rsid w:val="00476641"/>
    <w:rsid w:val="00497387"/>
    <w:rsid w:val="004A2E89"/>
    <w:rsid w:val="004B0D48"/>
    <w:rsid w:val="004D1E4F"/>
    <w:rsid w:val="004E2E19"/>
    <w:rsid w:val="00504956"/>
    <w:rsid w:val="00545D7C"/>
    <w:rsid w:val="0055768B"/>
    <w:rsid w:val="00567B4A"/>
    <w:rsid w:val="00585E6D"/>
    <w:rsid w:val="005B0BC8"/>
    <w:rsid w:val="005B38FE"/>
    <w:rsid w:val="005D419F"/>
    <w:rsid w:val="005E538C"/>
    <w:rsid w:val="005E7747"/>
    <w:rsid w:val="006165E0"/>
    <w:rsid w:val="00623F59"/>
    <w:rsid w:val="00625B42"/>
    <w:rsid w:val="00636EA4"/>
    <w:rsid w:val="0064274A"/>
    <w:rsid w:val="0064690F"/>
    <w:rsid w:val="006475C0"/>
    <w:rsid w:val="00663F82"/>
    <w:rsid w:val="00680729"/>
    <w:rsid w:val="006907EC"/>
    <w:rsid w:val="006D6019"/>
    <w:rsid w:val="00711D9D"/>
    <w:rsid w:val="007130A5"/>
    <w:rsid w:val="00731454"/>
    <w:rsid w:val="00736DB0"/>
    <w:rsid w:val="0076224F"/>
    <w:rsid w:val="00771C8A"/>
    <w:rsid w:val="00796C69"/>
    <w:rsid w:val="007E2C1F"/>
    <w:rsid w:val="007F20BD"/>
    <w:rsid w:val="008053E5"/>
    <w:rsid w:val="008074CD"/>
    <w:rsid w:val="008147A3"/>
    <w:rsid w:val="0083019D"/>
    <w:rsid w:val="008764A9"/>
    <w:rsid w:val="00883022"/>
    <w:rsid w:val="008C3061"/>
    <w:rsid w:val="008D0FEF"/>
    <w:rsid w:val="008D2DDB"/>
    <w:rsid w:val="008D2F4B"/>
    <w:rsid w:val="008E6666"/>
    <w:rsid w:val="008F1267"/>
    <w:rsid w:val="008F4CE2"/>
    <w:rsid w:val="00921757"/>
    <w:rsid w:val="009360D3"/>
    <w:rsid w:val="009456A5"/>
    <w:rsid w:val="00973EDE"/>
    <w:rsid w:val="00987A72"/>
    <w:rsid w:val="00993084"/>
    <w:rsid w:val="009B16CD"/>
    <w:rsid w:val="009E356A"/>
    <w:rsid w:val="00A03004"/>
    <w:rsid w:val="00A03AA3"/>
    <w:rsid w:val="00A1325C"/>
    <w:rsid w:val="00A13403"/>
    <w:rsid w:val="00A434A2"/>
    <w:rsid w:val="00A5336F"/>
    <w:rsid w:val="00A65B3F"/>
    <w:rsid w:val="00A71081"/>
    <w:rsid w:val="00AA7F3E"/>
    <w:rsid w:val="00AF5610"/>
    <w:rsid w:val="00AF66E3"/>
    <w:rsid w:val="00B0655C"/>
    <w:rsid w:val="00B21B29"/>
    <w:rsid w:val="00B31322"/>
    <w:rsid w:val="00B32162"/>
    <w:rsid w:val="00B35E95"/>
    <w:rsid w:val="00B402D2"/>
    <w:rsid w:val="00B646D6"/>
    <w:rsid w:val="00B70208"/>
    <w:rsid w:val="00B95678"/>
    <w:rsid w:val="00BA7731"/>
    <w:rsid w:val="00BB3AA2"/>
    <w:rsid w:val="00BD275F"/>
    <w:rsid w:val="00BE31CC"/>
    <w:rsid w:val="00BF27A3"/>
    <w:rsid w:val="00C10CC7"/>
    <w:rsid w:val="00C762AF"/>
    <w:rsid w:val="00C82E80"/>
    <w:rsid w:val="00CD2737"/>
    <w:rsid w:val="00CE3A46"/>
    <w:rsid w:val="00CF27C6"/>
    <w:rsid w:val="00D11E52"/>
    <w:rsid w:val="00D36562"/>
    <w:rsid w:val="00D84369"/>
    <w:rsid w:val="00D90230"/>
    <w:rsid w:val="00DA64EE"/>
    <w:rsid w:val="00DA6ABC"/>
    <w:rsid w:val="00DA7F01"/>
    <w:rsid w:val="00DD2043"/>
    <w:rsid w:val="00DE2DA0"/>
    <w:rsid w:val="00DE5C47"/>
    <w:rsid w:val="00DE7197"/>
    <w:rsid w:val="00DF3B89"/>
    <w:rsid w:val="00E045F7"/>
    <w:rsid w:val="00E53681"/>
    <w:rsid w:val="00E60817"/>
    <w:rsid w:val="00E73DF2"/>
    <w:rsid w:val="00E76C99"/>
    <w:rsid w:val="00E82528"/>
    <w:rsid w:val="00EA0937"/>
    <w:rsid w:val="00EE47FF"/>
    <w:rsid w:val="00F05FF4"/>
    <w:rsid w:val="00F25DA9"/>
    <w:rsid w:val="00F62BF0"/>
    <w:rsid w:val="00F71D48"/>
    <w:rsid w:val="00F76FF9"/>
    <w:rsid w:val="00F77D4A"/>
    <w:rsid w:val="00F92C2F"/>
    <w:rsid w:val="00F934D5"/>
    <w:rsid w:val="00FD71B2"/>
    <w:rsid w:val="00FF305C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8C4A7295-D440-4B08-969D-B7EC22D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table" w:styleId="Reetkatablice">
    <w:name w:val="Table Grid"/>
    <w:basedOn w:val="Obinatablica"/>
    <w:uiPriority w:val="59"/>
    <w:rsid w:val="0063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6AE4-4574-4FDE-A34E-8E659301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Fadljević</dc:creator>
  <cp:lastModifiedBy>Ivica Fadljević</cp:lastModifiedBy>
  <cp:revision>2</cp:revision>
  <cp:lastPrinted>2023-08-22T06:47:00Z</cp:lastPrinted>
  <dcterms:created xsi:type="dcterms:W3CDTF">2025-07-29T08:26:00Z</dcterms:created>
  <dcterms:modified xsi:type="dcterms:W3CDTF">2025-07-29T08:26:00Z</dcterms:modified>
</cp:coreProperties>
</file>