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028" w:rsidRPr="00721EE7" w:rsidRDefault="00F22A2A" w:rsidP="00721EE7">
      <w:pPr>
        <w:rPr>
          <w:rFonts w:ascii="Times New Roman" w:hAnsi="Times New Roman" w:cs="Times New Roman"/>
          <w:b/>
          <w:sz w:val="24"/>
          <w:szCs w:val="24"/>
        </w:rPr>
      </w:pPr>
      <w:r w:rsidRPr="00721EE7">
        <w:rPr>
          <w:rFonts w:ascii="Times New Roman" w:hAnsi="Times New Roman" w:cs="Times New Roman"/>
          <w:b/>
          <w:sz w:val="24"/>
          <w:szCs w:val="24"/>
        </w:rPr>
        <w:t>IZVJEŠTAJ O IZVRŠENJU</w:t>
      </w:r>
      <w:r w:rsidR="00DD6A4C">
        <w:rPr>
          <w:rFonts w:ascii="Times New Roman" w:hAnsi="Times New Roman" w:cs="Times New Roman"/>
          <w:b/>
          <w:sz w:val="24"/>
          <w:szCs w:val="24"/>
        </w:rPr>
        <w:t xml:space="preserve"> POLUGODIŠNJEG</w:t>
      </w:r>
      <w:r w:rsidRPr="00721EE7">
        <w:rPr>
          <w:rFonts w:ascii="Times New Roman" w:hAnsi="Times New Roman" w:cs="Times New Roman"/>
          <w:b/>
          <w:sz w:val="24"/>
          <w:szCs w:val="24"/>
        </w:rPr>
        <w:t xml:space="preserve"> FINANCIJSKOG PLAN</w:t>
      </w:r>
      <w:r w:rsidR="00DD6A4C">
        <w:rPr>
          <w:rFonts w:ascii="Times New Roman" w:hAnsi="Times New Roman" w:cs="Times New Roman"/>
          <w:b/>
          <w:sz w:val="24"/>
          <w:szCs w:val="24"/>
        </w:rPr>
        <w:t>A PRORAČUNSKOG KORISNIKA ZA 2025</w:t>
      </w:r>
      <w:r w:rsidRPr="00721EE7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CD1552" w:rsidRPr="00721EE7" w:rsidRDefault="00CD1552" w:rsidP="00721EE7">
      <w:pPr>
        <w:pStyle w:val="Bezproreda"/>
      </w:pPr>
    </w:p>
    <w:p w:rsidR="00DF35DE" w:rsidRPr="00C87404" w:rsidRDefault="00DF35DE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22A2A" w:rsidRPr="00C87404" w:rsidRDefault="00F22A2A" w:rsidP="00721EE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Naziv obveznika</w:t>
      </w:r>
      <w:r w:rsidR="00D32C8A" w:rsidRPr="00C87404">
        <w:rPr>
          <w:rFonts w:ascii="Times New Roman" w:hAnsi="Times New Roman" w:cs="Times New Roman"/>
          <w:sz w:val="24"/>
          <w:szCs w:val="24"/>
        </w:rPr>
        <w:t>:</w:t>
      </w:r>
      <w:r w:rsidR="00721EE7" w:rsidRPr="00C87404">
        <w:rPr>
          <w:rFonts w:ascii="Times New Roman" w:hAnsi="Times New Roman" w:cs="Times New Roman"/>
          <w:sz w:val="24"/>
          <w:szCs w:val="24"/>
        </w:rPr>
        <w:t xml:space="preserve"> </w:t>
      </w:r>
      <w:r w:rsidR="00D32C8A" w:rsidRPr="00C87404">
        <w:rPr>
          <w:rFonts w:ascii="Times New Roman" w:hAnsi="Times New Roman" w:cs="Times New Roman"/>
          <w:sz w:val="24"/>
          <w:szCs w:val="24"/>
        </w:rPr>
        <w:t xml:space="preserve"> </w:t>
      </w:r>
      <w:r w:rsidR="00967BEE">
        <w:rPr>
          <w:rFonts w:ascii="Times New Roman" w:hAnsi="Times New Roman" w:cs="Times New Roman"/>
          <w:b/>
          <w:sz w:val="24"/>
          <w:szCs w:val="24"/>
        </w:rPr>
        <w:t>O</w:t>
      </w:r>
      <w:r w:rsidR="00DE4E14">
        <w:rPr>
          <w:rFonts w:ascii="Times New Roman" w:hAnsi="Times New Roman" w:cs="Times New Roman"/>
          <w:b/>
          <w:sz w:val="24"/>
          <w:szCs w:val="24"/>
        </w:rPr>
        <w:t>pćinsko</w:t>
      </w:r>
      <w:r w:rsidR="00D32C8A" w:rsidRPr="00C87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959">
        <w:rPr>
          <w:rFonts w:ascii="Times New Roman" w:hAnsi="Times New Roman" w:cs="Times New Roman"/>
          <w:b/>
          <w:sz w:val="24"/>
          <w:szCs w:val="24"/>
        </w:rPr>
        <w:t>državno odvjetništvo u Pazinu</w:t>
      </w:r>
    </w:p>
    <w:p w:rsidR="00F22A2A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Adresa sjedišta:</w:t>
      </w:r>
      <w:r w:rsidR="00731729">
        <w:rPr>
          <w:rFonts w:ascii="Times New Roman" w:hAnsi="Times New Roman" w:cs="Times New Roman"/>
          <w:sz w:val="24"/>
          <w:szCs w:val="24"/>
        </w:rPr>
        <w:t xml:space="preserve"> Narodnog doma 2B, 52000 Pazin</w:t>
      </w:r>
    </w:p>
    <w:p w:rsidR="00F22A2A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 xml:space="preserve">Razina:11 </w:t>
      </w:r>
    </w:p>
    <w:p w:rsidR="00F22A2A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Razdjel: 109</w:t>
      </w:r>
    </w:p>
    <w:p w:rsidR="00847613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RKP:</w:t>
      </w:r>
      <w:r w:rsidR="00382959">
        <w:rPr>
          <w:rFonts w:ascii="Times New Roman" w:hAnsi="Times New Roman" w:cs="Times New Roman"/>
          <w:sz w:val="24"/>
          <w:szCs w:val="24"/>
        </w:rPr>
        <w:t xml:space="preserve"> 50491</w:t>
      </w:r>
    </w:p>
    <w:p w:rsidR="00D32C8A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OIB</w:t>
      </w:r>
      <w:r w:rsidR="00DF35DE" w:rsidRPr="00C87404">
        <w:rPr>
          <w:rFonts w:ascii="Times New Roman" w:hAnsi="Times New Roman" w:cs="Times New Roman"/>
          <w:sz w:val="24"/>
          <w:szCs w:val="24"/>
        </w:rPr>
        <w:t>:</w:t>
      </w:r>
      <w:r w:rsidR="00382959">
        <w:rPr>
          <w:rFonts w:ascii="Times New Roman" w:hAnsi="Times New Roman" w:cs="Times New Roman"/>
          <w:sz w:val="24"/>
          <w:szCs w:val="24"/>
        </w:rPr>
        <w:t xml:space="preserve"> 44887120463</w:t>
      </w:r>
    </w:p>
    <w:p w:rsidR="0037150D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Šifra djelatnosti</w:t>
      </w:r>
      <w:r w:rsidR="0037150D" w:rsidRPr="00C87404">
        <w:rPr>
          <w:rFonts w:ascii="Times New Roman" w:hAnsi="Times New Roman" w:cs="Times New Roman"/>
          <w:sz w:val="24"/>
          <w:szCs w:val="24"/>
        </w:rPr>
        <w:t xml:space="preserve">: </w:t>
      </w:r>
      <w:r w:rsidR="00847613" w:rsidRPr="00C87404">
        <w:rPr>
          <w:rFonts w:ascii="Times New Roman" w:hAnsi="Times New Roman" w:cs="Times New Roman"/>
          <w:sz w:val="24"/>
          <w:szCs w:val="24"/>
        </w:rPr>
        <w:t>8423</w:t>
      </w:r>
    </w:p>
    <w:p w:rsidR="00CD1552" w:rsidRPr="00C87404" w:rsidRDefault="00CD1552" w:rsidP="00721EE7">
      <w:pPr>
        <w:rPr>
          <w:rFonts w:ascii="Times New Roman" w:hAnsi="Times New Roman" w:cs="Times New Roman"/>
          <w:sz w:val="24"/>
          <w:szCs w:val="24"/>
        </w:rPr>
      </w:pPr>
    </w:p>
    <w:p w:rsidR="00847613" w:rsidRPr="00C87404" w:rsidRDefault="00847613" w:rsidP="00721EE7">
      <w:pPr>
        <w:rPr>
          <w:rFonts w:ascii="Times New Roman" w:hAnsi="Times New Roman" w:cs="Times New Roman"/>
          <w:sz w:val="24"/>
          <w:szCs w:val="24"/>
        </w:rPr>
      </w:pPr>
    </w:p>
    <w:p w:rsidR="00C31398" w:rsidRPr="00C87404" w:rsidRDefault="00F22A2A" w:rsidP="00721EE7">
      <w:pPr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ab/>
        <w:t>Temeljem Pravilnika o polugodi</w:t>
      </w:r>
      <w:r w:rsidR="00767759" w:rsidRPr="00C87404">
        <w:rPr>
          <w:rFonts w:ascii="Times New Roman" w:hAnsi="Times New Roman" w:cs="Times New Roman"/>
          <w:sz w:val="24"/>
          <w:szCs w:val="24"/>
        </w:rPr>
        <w:t>šnjem i godišnjem Izvještaju o izvršenju proračuna i financijskog pla</w:t>
      </w:r>
      <w:r w:rsidR="00C31398" w:rsidRPr="00C87404">
        <w:rPr>
          <w:rFonts w:ascii="Times New Roman" w:hAnsi="Times New Roman" w:cs="Times New Roman"/>
          <w:sz w:val="24"/>
          <w:szCs w:val="24"/>
        </w:rPr>
        <w:t>na (NN-85/2023) dostavljamo obrazloženje općeg dijela polugodišnjeg izvještaja o izvršenju proračuna i financijskog plana kako slijedi:</w:t>
      </w:r>
    </w:p>
    <w:p w:rsidR="0037150D" w:rsidRDefault="0037150D" w:rsidP="00721EE7">
      <w:pPr>
        <w:rPr>
          <w:rFonts w:ascii="Times New Roman" w:hAnsi="Times New Roman" w:cs="Times New Roman"/>
          <w:sz w:val="24"/>
          <w:szCs w:val="24"/>
        </w:rPr>
      </w:pPr>
    </w:p>
    <w:p w:rsidR="000248E5" w:rsidRDefault="000248E5" w:rsidP="00721EE7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U razdoblju o</w:t>
      </w:r>
      <w:r>
        <w:rPr>
          <w:rFonts w:ascii="Times New Roman" w:hAnsi="Times New Roman" w:cs="Times New Roman"/>
          <w:sz w:val="24"/>
          <w:szCs w:val="24"/>
        </w:rPr>
        <w:t xml:space="preserve">d 01. siječnja do 30. </w:t>
      </w:r>
      <w:r w:rsidR="00000735">
        <w:rPr>
          <w:rFonts w:ascii="Times New Roman" w:hAnsi="Times New Roman" w:cs="Times New Roman"/>
          <w:sz w:val="24"/>
          <w:szCs w:val="24"/>
        </w:rPr>
        <w:t>lipnja 2025</w:t>
      </w:r>
      <w:r w:rsidRPr="00371C11">
        <w:rPr>
          <w:rFonts w:ascii="Times New Roman" w:hAnsi="Times New Roman" w:cs="Times New Roman"/>
          <w:sz w:val="24"/>
          <w:szCs w:val="24"/>
        </w:rPr>
        <w:t xml:space="preserve">. godine </w:t>
      </w:r>
      <w:r w:rsidR="00000735">
        <w:rPr>
          <w:rFonts w:ascii="Times New Roman" w:hAnsi="Times New Roman" w:cs="Times New Roman"/>
          <w:sz w:val="24"/>
          <w:szCs w:val="24"/>
        </w:rPr>
        <w:t>financijski plan za 2025</w:t>
      </w:r>
      <w:r w:rsidRPr="00371C11">
        <w:rPr>
          <w:rFonts w:ascii="Times New Roman" w:hAnsi="Times New Roman" w:cs="Times New Roman"/>
          <w:sz w:val="24"/>
          <w:szCs w:val="24"/>
        </w:rPr>
        <w:t xml:space="preserve">. godinu izvršen je u ukupno ostvarenim </w:t>
      </w:r>
      <w:r w:rsidR="00935A80">
        <w:rPr>
          <w:rFonts w:ascii="Times New Roman" w:hAnsi="Times New Roman" w:cs="Times New Roman"/>
          <w:sz w:val="24"/>
          <w:szCs w:val="24"/>
        </w:rPr>
        <w:t>prihodima u iznosu od 753.393,89 eura (52,37</w:t>
      </w:r>
      <w:r w:rsidR="00645213">
        <w:rPr>
          <w:rFonts w:ascii="Times New Roman" w:hAnsi="Times New Roman" w:cs="Times New Roman"/>
          <w:sz w:val="24"/>
          <w:szCs w:val="24"/>
        </w:rPr>
        <w:t>% godišnjeg plana)</w:t>
      </w:r>
    </w:p>
    <w:p w:rsidR="00C31398" w:rsidRDefault="00C87404" w:rsidP="00C87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1398" w:rsidRPr="00C87404">
        <w:rPr>
          <w:rFonts w:ascii="Times New Roman" w:hAnsi="Times New Roman" w:cs="Times New Roman"/>
          <w:sz w:val="24"/>
          <w:szCs w:val="24"/>
        </w:rPr>
        <w:t>sažetak računa prihoda i rashoda</w:t>
      </w:r>
      <w:r w:rsidR="00DB5A64" w:rsidRPr="00C87404">
        <w:rPr>
          <w:rFonts w:ascii="Times New Roman" w:hAnsi="Times New Roman" w:cs="Times New Roman"/>
          <w:sz w:val="24"/>
          <w:szCs w:val="24"/>
        </w:rPr>
        <w:t xml:space="preserve"> i r</w:t>
      </w:r>
      <w:r w:rsidR="00013B06" w:rsidRPr="00C87404">
        <w:rPr>
          <w:rFonts w:ascii="Times New Roman" w:hAnsi="Times New Roman" w:cs="Times New Roman"/>
          <w:sz w:val="24"/>
          <w:szCs w:val="24"/>
        </w:rPr>
        <w:t xml:space="preserve">ačuna financiranja </w:t>
      </w:r>
      <w:r w:rsidR="00935A80">
        <w:rPr>
          <w:rFonts w:ascii="Times New Roman" w:hAnsi="Times New Roman" w:cs="Times New Roman"/>
          <w:sz w:val="24"/>
          <w:szCs w:val="24"/>
        </w:rPr>
        <w:t>iznosi 52,37</w:t>
      </w:r>
      <w:r w:rsidR="00BA7C09" w:rsidRPr="0032183F">
        <w:rPr>
          <w:rFonts w:ascii="Times New Roman" w:hAnsi="Times New Roman" w:cs="Times New Roman"/>
          <w:sz w:val="24"/>
          <w:szCs w:val="24"/>
        </w:rPr>
        <w:t xml:space="preserve"> </w:t>
      </w:r>
      <w:r w:rsidR="00DB5A64" w:rsidRPr="0032183F">
        <w:rPr>
          <w:rFonts w:ascii="Times New Roman" w:hAnsi="Times New Roman" w:cs="Times New Roman"/>
          <w:sz w:val="24"/>
          <w:szCs w:val="24"/>
        </w:rPr>
        <w:t>%</w:t>
      </w:r>
      <w:r w:rsidR="00C31398" w:rsidRPr="00C87404">
        <w:rPr>
          <w:rFonts w:ascii="Times New Roman" w:hAnsi="Times New Roman" w:cs="Times New Roman"/>
          <w:sz w:val="24"/>
          <w:szCs w:val="24"/>
        </w:rPr>
        <w:t xml:space="preserve"> </w:t>
      </w:r>
      <w:r w:rsidR="0032183F">
        <w:rPr>
          <w:rFonts w:ascii="Times New Roman" w:hAnsi="Times New Roman" w:cs="Times New Roman"/>
          <w:sz w:val="24"/>
          <w:szCs w:val="24"/>
        </w:rPr>
        <w:t xml:space="preserve">ostvarenja </w:t>
      </w:r>
      <w:r w:rsidR="00DB5A64" w:rsidRPr="00C87404">
        <w:rPr>
          <w:rFonts w:ascii="Times New Roman" w:hAnsi="Times New Roman" w:cs="Times New Roman"/>
          <w:sz w:val="24"/>
          <w:szCs w:val="24"/>
        </w:rPr>
        <w:t>/</w:t>
      </w:r>
      <w:r w:rsidR="0032183F">
        <w:rPr>
          <w:rFonts w:ascii="Times New Roman" w:hAnsi="Times New Roman" w:cs="Times New Roman"/>
          <w:sz w:val="24"/>
          <w:szCs w:val="24"/>
        </w:rPr>
        <w:t xml:space="preserve"> </w:t>
      </w:r>
      <w:r w:rsidR="00DB5A64" w:rsidRPr="00C87404">
        <w:rPr>
          <w:rFonts w:ascii="Times New Roman" w:hAnsi="Times New Roman" w:cs="Times New Roman"/>
          <w:sz w:val="24"/>
          <w:szCs w:val="24"/>
        </w:rPr>
        <w:t>iz</w:t>
      </w:r>
      <w:r w:rsidR="00A766AA">
        <w:rPr>
          <w:rFonts w:ascii="Times New Roman" w:hAnsi="Times New Roman" w:cs="Times New Roman"/>
          <w:sz w:val="24"/>
          <w:szCs w:val="24"/>
        </w:rPr>
        <w:t>vršenja za prvo polugodište 2025</w:t>
      </w:r>
      <w:r w:rsidR="00DB5A64" w:rsidRPr="00C87404">
        <w:rPr>
          <w:rFonts w:ascii="Times New Roman" w:hAnsi="Times New Roman" w:cs="Times New Roman"/>
          <w:sz w:val="24"/>
          <w:szCs w:val="24"/>
        </w:rPr>
        <w:t>. u odnosu na tekući plan</w:t>
      </w:r>
      <w:r w:rsidR="008529BD">
        <w:rPr>
          <w:rFonts w:ascii="Times New Roman" w:hAnsi="Times New Roman" w:cs="Times New Roman"/>
          <w:sz w:val="24"/>
          <w:szCs w:val="24"/>
        </w:rPr>
        <w:t>.</w:t>
      </w:r>
      <w:r w:rsidR="00143CCF" w:rsidRPr="00143CCF">
        <w:rPr>
          <w:rFonts w:ascii="Times New Roman" w:hAnsi="Times New Roman" w:cs="Times New Roman"/>
          <w:sz w:val="24"/>
          <w:szCs w:val="24"/>
        </w:rPr>
        <w:t xml:space="preserve"> </w:t>
      </w:r>
      <w:r w:rsidR="00143CCF">
        <w:rPr>
          <w:rFonts w:ascii="Times New Roman" w:hAnsi="Times New Roman" w:cs="Times New Roman"/>
          <w:sz w:val="24"/>
          <w:szCs w:val="24"/>
        </w:rPr>
        <w:t>Niže u grafikonu je prikaz navedenih prihoda.</w:t>
      </w:r>
    </w:p>
    <w:p w:rsidR="00B44447" w:rsidRDefault="00B44447" w:rsidP="00C87404">
      <w:pPr>
        <w:rPr>
          <w:rFonts w:ascii="Times New Roman" w:hAnsi="Times New Roman" w:cs="Times New Roman"/>
          <w:sz w:val="24"/>
          <w:szCs w:val="24"/>
        </w:rPr>
      </w:pPr>
    </w:p>
    <w:p w:rsidR="003302F3" w:rsidRDefault="003302F3" w:rsidP="00C87404">
      <w:pPr>
        <w:rPr>
          <w:rFonts w:ascii="Times New Roman" w:hAnsi="Times New Roman" w:cs="Times New Roman"/>
          <w:sz w:val="24"/>
          <w:szCs w:val="24"/>
        </w:rPr>
      </w:pPr>
      <w:r w:rsidRPr="008B50EF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9B214E4" wp14:editId="4FD84F2F">
            <wp:extent cx="4867275" cy="2714625"/>
            <wp:effectExtent l="0" t="0" r="9525" b="952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740F" w:rsidRDefault="00E2740F" w:rsidP="00721EE7">
      <w:pPr>
        <w:rPr>
          <w:rFonts w:ascii="Times New Roman" w:hAnsi="Times New Roman" w:cs="Times New Roman"/>
          <w:sz w:val="24"/>
          <w:szCs w:val="24"/>
        </w:rPr>
      </w:pPr>
    </w:p>
    <w:p w:rsidR="00DB5A64" w:rsidRPr="00C87404" w:rsidRDefault="00C87404" w:rsidP="00721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B5A64" w:rsidRPr="00C87404">
        <w:rPr>
          <w:rFonts w:ascii="Times New Roman" w:hAnsi="Times New Roman" w:cs="Times New Roman"/>
          <w:sz w:val="24"/>
          <w:szCs w:val="24"/>
        </w:rPr>
        <w:t>račun prihoda i rashoda-Izvještaj o prihodima i rashodima prema ekonomskoj klasifikaciji indeks ostvarenja/ izvršenja u o</w:t>
      </w:r>
      <w:r w:rsidR="00013B06" w:rsidRPr="00C87404">
        <w:rPr>
          <w:rFonts w:ascii="Times New Roman" w:hAnsi="Times New Roman" w:cs="Times New Roman"/>
          <w:sz w:val="24"/>
          <w:szCs w:val="24"/>
        </w:rPr>
        <w:t xml:space="preserve">dnosu na godišnji plan iznosi </w:t>
      </w:r>
      <w:r w:rsidR="005925B5">
        <w:rPr>
          <w:rFonts w:ascii="Times New Roman" w:hAnsi="Times New Roman" w:cs="Times New Roman"/>
          <w:sz w:val="24"/>
          <w:szCs w:val="24"/>
        </w:rPr>
        <w:t>52,37</w:t>
      </w:r>
      <w:r w:rsidR="000C3DFF">
        <w:rPr>
          <w:rFonts w:ascii="Times New Roman" w:hAnsi="Times New Roman" w:cs="Times New Roman"/>
          <w:sz w:val="24"/>
          <w:szCs w:val="24"/>
        </w:rPr>
        <w:t>%</w:t>
      </w:r>
    </w:p>
    <w:p w:rsidR="00CA6EDF" w:rsidRDefault="00EF7B05" w:rsidP="00CA6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indeks od 5</w:t>
      </w:r>
      <w:r w:rsidR="00433237">
        <w:rPr>
          <w:rFonts w:ascii="Times New Roman" w:hAnsi="Times New Roman" w:cs="Times New Roman"/>
          <w:sz w:val="24"/>
          <w:szCs w:val="24"/>
        </w:rPr>
        <w:t>7,58</w:t>
      </w:r>
      <w:r w:rsidR="0008264F">
        <w:rPr>
          <w:rFonts w:ascii="Times New Roman" w:hAnsi="Times New Roman" w:cs="Times New Roman"/>
          <w:sz w:val="24"/>
          <w:szCs w:val="24"/>
        </w:rPr>
        <w:t xml:space="preserve"> % u rasponu rashoda za zaposlene</w:t>
      </w:r>
      <w:r w:rsidR="00CA6EDF">
        <w:rPr>
          <w:rFonts w:ascii="Times New Roman" w:hAnsi="Times New Roman" w:cs="Times New Roman"/>
          <w:sz w:val="24"/>
          <w:szCs w:val="24"/>
        </w:rPr>
        <w:t xml:space="preserve">; </w:t>
      </w:r>
      <w:r w:rsidR="00CA6EDF" w:rsidRPr="00C87404">
        <w:rPr>
          <w:rFonts w:ascii="Times New Roman" w:hAnsi="Times New Roman" w:cs="Times New Roman"/>
          <w:sz w:val="24"/>
          <w:szCs w:val="24"/>
        </w:rPr>
        <w:t xml:space="preserve"> </w:t>
      </w:r>
      <w:r w:rsidR="00CA6EDF">
        <w:rPr>
          <w:rFonts w:ascii="Times New Roman" w:hAnsi="Times New Roman" w:cs="Times New Roman"/>
          <w:sz w:val="24"/>
          <w:szCs w:val="24"/>
        </w:rPr>
        <w:t>kod</w:t>
      </w:r>
      <w:r w:rsidR="00E2740F">
        <w:rPr>
          <w:rFonts w:ascii="Times New Roman" w:hAnsi="Times New Roman" w:cs="Times New Roman"/>
          <w:sz w:val="24"/>
          <w:szCs w:val="24"/>
        </w:rPr>
        <w:t xml:space="preserve"> rashoda za plaće -311</w:t>
      </w:r>
      <w:r w:rsidR="00CA6EDF">
        <w:rPr>
          <w:rFonts w:ascii="Times New Roman" w:hAnsi="Times New Roman" w:cs="Times New Roman"/>
          <w:sz w:val="24"/>
          <w:szCs w:val="24"/>
        </w:rPr>
        <w:t>, navedena sredstva u prvih šest mjeseci dosegla su preko polovice tekućeg plana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 w:rsidR="00E2740F">
        <w:rPr>
          <w:rFonts w:ascii="Times New Roman" w:hAnsi="Times New Roman" w:cs="Times New Roman"/>
          <w:sz w:val="24"/>
          <w:szCs w:val="24"/>
        </w:rPr>
        <w:t>57</w:t>
      </w:r>
      <w:r w:rsidR="00433237">
        <w:rPr>
          <w:rFonts w:ascii="Times New Roman" w:hAnsi="Times New Roman" w:cs="Times New Roman"/>
          <w:sz w:val="24"/>
          <w:szCs w:val="24"/>
        </w:rPr>
        <w:t>,</w:t>
      </w:r>
      <w:r w:rsidR="00E2740F">
        <w:rPr>
          <w:rFonts w:ascii="Times New Roman" w:hAnsi="Times New Roman" w:cs="Times New Roman"/>
          <w:sz w:val="24"/>
          <w:szCs w:val="24"/>
        </w:rPr>
        <w:t>96</w:t>
      </w:r>
      <w:r w:rsidR="00017EA2">
        <w:rPr>
          <w:rFonts w:ascii="Times New Roman" w:hAnsi="Times New Roman" w:cs="Times New Roman"/>
          <w:sz w:val="24"/>
          <w:szCs w:val="24"/>
        </w:rPr>
        <w:t>%)</w:t>
      </w:r>
      <w:r w:rsidR="00CA6E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3441" w:rsidRDefault="00FF3441" w:rsidP="00CA6EDF">
      <w:pPr>
        <w:rPr>
          <w:rFonts w:ascii="Times New Roman" w:hAnsi="Times New Roman" w:cs="Times New Roman"/>
          <w:sz w:val="24"/>
          <w:szCs w:val="24"/>
        </w:rPr>
      </w:pPr>
    </w:p>
    <w:p w:rsidR="0090585C" w:rsidRDefault="0090585C" w:rsidP="00CA6EDF">
      <w:pPr>
        <w:rPr>
          <w:rFonts w:ascii="Times New Roman" w:hAnsi="Times New Roman" w:cs="Times New Roman"/>
          <w:sz w:val="24"/>
          <w:szCs w:val="24"/>
        </w:rPr>
      </w:pPr>
    </w:p>
    <w:p w:rsidR="00FF3441" w:rsidRDefault="00FF3441" w:rsidP="00CA6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371E6BF" wp14:editId="13ADF9F7">
            <wp:extent cx="4330461" cy="2484407"/>
            <wp:effectExtent l="0" t="0" r="13335" b="1143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F3441" w:rsidRDefault="00FF3441" w:rsidP="00CA6EDF">
      <w:pPr>
        <w:rPr>
          <w:rFonts w:ascii="Times New Roman" w:hAnsi="Times New Roman" w:cs="Times New Roman"/>
          <w:sz w:val="24"/>
          <w:szCs w:val="24"/>
        </w:rPr>
      </w:pPr>
    </w:p>
    <w:p w:rsidR="0090585C" w:rsidRPr="004F0C3C" w:rsidRDefault="0090585C" w:rsidP="00CA6EDF">
      <w:pPr>
        <w:rPr>
          <w:rFonts w:ascii="Times New Roman" w:hAnsi="Times New Roman" w:cs="Times New Roman"/>
          <w:sz w:val="24"/>
          <w:szCs w:val="24"/>
        </w:rPr>
      </w:pPr>
    </w:p>
    <w:p w:rsidR="00847613" w:rsidRPr="004F0C3C" w:rsidRDefault="00847613" w:rsidP="004F0C3C">
      <w:pPr>
        <w:rPr>
          <w:rFonts w:ascii="Times New Roman" w:hAnsi="Times New Roman" w:cs="Times New Roman"/>
          <w:sz w:val="24"/>
          <w:szCs w:val="24"/>
        </w:rPr>
      </w:pPr>
      <w:r w:rsidRPr="004F0C3C">
        <w:rPr>
          <w:rFonts w:ascii="Times New Roman" w:hAnsi="Times New Roman" w:cs="Times New Roman"/>
          <w:sz w:val="24"/>
          <w:szCs w:val="24"/>
        </w:rPr>
        <w:t>Izvještaj o prihodima i rashodima</w:t>
      </w:r>
      <w:r w:rsidR="00881B3B" w:rsidRPr="004F0C3C">
        <w:rPr>
          <w:rFonts w:ascii="Times New Roman" w:hAnsi="Times New Roman" w:cs="Times New Roman"/>
          <w:sz w:val="24"/>
          <w:szCs w:val="24"/>
        </w:rPr>
        <w:t xml:space="preserve"> prema izvorima financiranja – </w:t>
      </w:r>
      <w:r w:rsidR="00C42F54">
        <w:rPr>
          <w:rFonts w:ascii="Times New Roman" w:hAnsi="Times New Roman" w:cs="Times New Roman"/>
          <w:sz w:val="24"/>
          <w:szCs w:val="24"/>
        </w:rPr>
        <w:t>Općinsko</w:t>
      </w:r>
      <w:r w:rsidRPr="004F0C3C">
        <w:rPr>
          <w:rFonts w:ascii="Times New Roman" w:hAnsi="Times New Roman" w:cs="Times New Roman"/>
          <w:sz w:val="24"/>
          <w:szCs w:val="24"/>
        </w:rPr>
        <w:t xml:space="preserve"> </w:t>
      </w:r>
      <w:r w:rsidR="00DB5031">
        <w:rPr>
          <w:rFonts w:ascii="Times New Roman" w:hAnsi="Times New Roman" w:cs="Times New Roman"/>
          <w:sz w:val="24"/>
          <w:szCs w:val="24"/>
        </w:rPr>
        <w:t>državno odvjetništvo u Pazinu</w:t>
      </w:r>
      <w:r w:rsidRPr="004F0C3C">
        <w:rPr>
          <w:rFonts w:ascii="Times New Roman" w:hAnsi="Times New Roman" w:cs="Times New Roman"/>
          <w:sz w:val="24"/>
          <w:szCs w:val="24"/>
        </w:rPr>
        <w:t xml:space="preserve"> ostvaruje prihode iz državnog proračuna odnosno nadležnog Ministarstva pravosuđa i uprave RH u 100% iznosu, izvor financiranja 11 – Opći prihodi i primici. Osim navedenog ostvarujemo i dio prihoda izvor 31</w:t>
      </w:r>
      <w:r w:rsidR="004E7967" w:rsidRPr="004F0C3C">
        <w:rPr>
          <w:rFonts w:ascii="Times New Roman" w:hAnsi="Times New Roman" w:cs="Times New Roman"/>
          <w:sz w:val="24"/>
          <w:szCs w:val="24"/>
        </w:rPr>
        <w:t xml:space="preserve"> – Vlastiti prihodi u iznosu od </w:t>
      </w:r>
      <w:r w:rsidR="004E7967" w:rsidRPr="00B733FE">
        <w:rPr>
          <w:rFonts w:ascii="Times New Roman" w:hAnsi="Times New Roman" w:cs="Times New Roman"/>
          <w:sz w:val="24"/>
          <w:szCs w:val="24"/>
        </w:rPr>
        <w:t xml:space="preserve">oko </w:t>
      </w:r>
      <w:r w:rsidR="007D369B">
        <w:rPr>
          <w:rFonts w:ascii="Times New Roman" w:hAnsi="Times New Roman" w:cs="Times New Roman"/>
          <w:sz w:val="24"/>
          <w:szCs w:val="24"/>
        </w:rPr>
        <w:t>5</w:t>
      </w:r>
      <w:r w:rsidR="00B733FE" w:rsidRPr="00B733FE">
        <w:rPr>
          <w:rFonts w:ascii="Times New Roman" w:hAnsi="Times New Roman" w:cs="Times New Roman"/>
          <w:sz w:val="24"/>
          <w:szCs w:val="24"/>
        </w:rPr>
        <w:t>00,00 €</w:t>
      </w:r>
    </w:p>
    <w:p w:rsidR="001D772B" w:rsidRDefault="001D772B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8119B" w:rsidRPr="00C87404" w:rsidRDefault="00847613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 xml:space="preserve">Izvještaj o rashodima prema funkcijskoj klasifikaciji – 033 Sudovi </w:t>
      </w:r>
      <w:r w:rsidR="004F0C3C">
        <w:rPr>
          <w:rFonts w:ascii="Times New Roman" w:hAnsi="Times New Roman" w:cs="Times New Roman"/>
          <w:sz w:val="24"/>
          <w:szCs w:val="24"/>
        </w:rPr>
        <w:t xml:space="preserve">– </w:t>
      </w:r>
      <w:r w:rsidR="00BD17DF">
        <w:rPr>
          <w:rFonts w:ascii="Times New Roman" w:hAnsi="Times New Roman" w:cs="Times New Roman"/>
          <w:sz w:val="24"/>
          <w:szCs w:val="24"/>
        </w:rPr>
        <w:t xml:space="preserve">iznosi </w:t>
      </w:r>
      <w:r w:rsidR="0094674F">
        <w:rPr>
          <w:rFonts w:ascii="Times New Roman" w:hAnsi="Times New Roman" w:cs="Times New Roman"/>
          <w:sz w:val="24"/>
          <w:szCs w:val="24"/>
        </w:rPr>
        <w:t>7</w:t>
      </w:r>
      <w:r w:rsidR="00DB5031">
        <w:rPr>
          <w:rFonts w:ascii="Times New Roman" w:hAnsi="Times New Roman" w:cs="Times New Roman"/>
          <w:sz w:val="24"/>
          <w:szCs w:val="24"/>
        </w:rPr>
        <w:t>53.393,8</w:t>
      </w:r>
      <w:r w:rsidR="0094674F">
        <w:rPr>
          <w:rFonts w:ascii="Times New Roman" w:hAnsi="Times New Roman" w:cs="Times New Roman"/>
          <w:sz w:val="24"/>
          <w:szCs w:val="24"/>
        </w:rPr>
        <w:t>9</w:t>
      </w:r>
      <w:r w:rsidR="00BD17DF">
        <w:rPr>
          <w:rFonts w:ascii="Times New Roman" w:hAnsi="Times New Roman" w:cs="Times New Roman"/>
          <w:sz w:val="24"/>
          <w:szCs w:val="24"/>
        </w:rPr>
        <w:t xml:space="preserve"> € što u </w:t>
      </w:r>
      <w:r w:rsidR="004F0C3C">
        <w:rPr>
          <w:rFonts w:ascii="Times New Roman" w:hAnsi="Times New Roman" w:cs="Times New Roman"/>
          <w:sz w:val="24"/>
          <w:szCs w:val="24"/>
        </w:rPr>
        <w:t>indeks</w:t>
      </w:r>
      <w:r w:rsidR="00BD17DF">
        <w:rPr>
          <w:rFonts w:ascii="Times New Roman" w:hAnsi="Times New Roman" w:cs="Times New Roman"/>
          <w:sz w:val="24"/>
          <w:szCs w:val="24"/>
        </w:rPr>
        <w:t xml:space="preserve">u iznosi </w:t>
      </w:r>
      <w:r w:rsidR="004F0C3C">
        <w:rPr>
          <w:rFonts w:ascii="Times New Roman" w:hAnsi="Times New Roman" w:cs="Times New Roman"/>
          <w:sz w:val="24"/>
          <w:szCs w:val="24"/>
        </w:rPr>
        <w:t xml:space="preserve"> </w:t>
      </w:r>
      <w:r w:rsidR="00DB5031">
        <w:rPr>
          <w:rFonts w:ascii="Times New Roman" w:hAnsi="Times New Roman" w:cs="Times New Roman"/>
          <w:sz w:val="24"/>
          <w:szCs w:val="24"/>
        </w:rPr>
        <w:t>52,37</w:t>
      </w:r>
      <w:r w:rsidR="00B733FE">
        <w:rPr>
          <w:rFonts w:ascii="Times New Roman" w:hAnsi="Times New Roman" w:cs="Times New Roman"/>
          <w:sz w:val="24"/>
          <w:szCs w:val="24"/>
        </w:rPr>
        <w:t>%</w:t>
      </w:r>
      <w:r w:rsidR="00BD17DF">
        <w:rPr>
          <w:rFonts w:ascii="Times New Roman" w:hAnsi="Times New Roman" w:cs="Times New Roman"/>
          <w:sz w:val="24"/>
          <w:szCs w:val="24"/>
        </w:rPr>
        <w:t>.</w:t>
      </w:r>
    </w:p>
    <w:p w:rsidR="00847613" w:rsidRPr="00C87404" w:rsidRDefault="00847613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7613" w:rsidRPr="00C87404" w:rsidRDefault="00847613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 xml:space="preserve">Posebni dio – 2812 Djelovanje državnih odvjetništva </w:t>
      </w:r>
    </w:p>
    <w:p w:rsidR="00847613" w:rsidRPr="00C87404" w:rsidRDefault="00847613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 xml:space="preserve">Izvršenje u odnosu na godišnji plan prihoda i rashoda iznosi </w:t>
      </w:r>
      <w:r w:rsidR="00BD6646">
        <w:rPr>
          <w:rFonts w:ascii="Times New Roman" w:hAnsi="Times New Roman" w:cs="Times New Roman"/>
          <w:sz w:val="24"/>
          <w:szCs w:val="24"/>
        </w:rPr>
        <w:t>52,39</w:t>
      </w:r>
      <w:r w:rsidR="00B733FE">
        <w:rPr>
          <w:rFonts w:ascii="Times New Roman" w:hAnsi="Times New Roman" w:cs="Times New Roman"/>
          <w:sz w:val="24"/>
          <w:szCs w:val="24"/>
        </w:rPr>
        <w:t>%</w:t>
      </w:r>
    </w:p>
    <w:p w:rsidR="00847613" w:rsidRPr="00C87404" w:rsidRDefault="00847613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7613" w:rsidRPr="00C87404" w:rsidRDefault="00847613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Izvorni plan ostao je nepromijenjen.</w:t>
      </w:r>
    </w:p>
    <w:p w:rsidR="00847613" w:rsidRPr="00C87404" w:rsidRDefault="00847613" w:rsidP="00721EE7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C87404">
        <w:rPr>
          <w:rFonts w:ascii="Times New Roman" w:hAnsi="Times New Roman" w:cs="Times New Roman"/>
          <w:i/>
          <w:sz w:val="24"/>
          <w:szCs w:val="24"/>
        </w:rPr>
        <w:t xml:space="preserve">  U priloženim tabelama navedene su kolone „izvorni plan“ i „tekući plan“.</w:t>
      </w:r>
    </w:p>
    <w:p w:rsidR="00847613" w:rsidRPr="00C87404" w:rsidRDefault="00847613" w:rsidP="00721EE7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C87404">
        <w:rPr>
          <w:rFonts w:ascii="Times New Roman" w:hAnsi="Times New Roman" w:cs="Times New Roman"/>
          <w:i/>
          <w:sz w:val="24"/>
          <w:szCs w:val="24"/>
        </w:rPr>
        <w:t xml:space="preserve">Obzirom kako </w:t>
      </w:r>
      <w:r w:rsidR="004F0C3C">
        <w:rPr>
          <w:rFonts w:ascii="Times New Roman" w:hAnsi="Times New Roman" w:cs="Times New Roman"/>
          <w:i/>
          <w:sz w:val="24"/>
          <w:szCs w:val="24"/>
        </w:rPr>
        <w:t xml:space="preserve">do sada </w:t>
      </w:r>
      <w:r w:rsidRPr="00C87404">
        <w:rPr>
          <w:rFonts w:ascii="Times New Roman" w:hAnsi="Times New Roman" w:cs="Times New Roman"/>
          <w:i/>
          <w:sz w:val="24"/>
          <w:szCs w:val="24"/>
        </w:rPr>
        <w:t>nije bilo preraspodjela, ove dvije kolone su identične.</w:t>
      </w:r>
    </w:p>
    <w:p w:rsidR="00DF35DE" w:rsidRPr="00C87404" w:rsidRDefault="00DF35DE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76CBD" w:rsidRDefault="00F76CBD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90E37" w:rsidRDefault="00E90E37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60E3A" w:rsidRDefault="00B60E3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F15E9" w:rsidRPr="00C87404" w:rsidRDefault="006E592E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Puli-Pola, 22</w:t>
      </w:r>
      <w:r w:rsidR="00847613" w:rsidRPr="00C874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07.2025</w:t>
      </w:r>
      <w:r w:rsidR="003F15E9" w:rsidRPr="00C87404">
        <w:rPr>
          <w:rFonts w:ascii="Times New Roman" w:hAnsi="Times New Roman" w:cs="Times New Roman"/>
          <w:sz w:val="24"/>
          <w:szCs w:val="24"/>
        </w:rPr>
        <w:t xml:space="preserve">. godine           </w:t>
      </w:r>
      <w:bookmarkStart w:id="0" w:name="_GoBack"/>
      <w:bookmarkEnd w:id="0"/>
    </w:p>
    <w:sectPr w:rsidR="003F15E9" w:rsidRPr="00C87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C6671"/>
    <w:multiLevelType w:val="hybridMultilevel"/>
    <w:tmpl w:val="6F0A67A4"/>
    <w:lvl w:ilvl="0" w:tplc="32B26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30EEF"/>
    <w:multiLevelType w:val="hybridMultilevel"/>
    <w:tmpl w:val="B7EA34AE"/>
    <w:lvl w:ilvl="0" w:tplc="A9EAF5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2A"/>
    <w:rsid w:val="00000735"/>
    <w:rsid w:val="00013B06"/>
    <w:rsid w:val="00017EA2"/>
    <w:rsid w:val="000248E5"/>
    <w:rsid w:val="00044BE2"/>
    <w:rsid w:val="000707BA"/>
    <w:rsid w:val="0008264F"/>
    <w:rsid w:val="000B4D47"/>
    <w:rsid w:val="000C3DFF"/>
    <w:rsid w:val="00143CCF"/>
    <w:rsid w:val="0016631C"/>
    <w:rsid w:val="0018398B"/>
    <w:rsid w:val="001A632B"/>
    <w:rsid w:val="001B5723"/>
    <w:rsid w:val="001D772B"/>
    <w:rsid w:val="002024B6"/>
    <w:rsid w:val="00227F02"/>
    <w:rsid w:val="00277F87"/>
    <w:rsid w:val="0028119B"/>
    <w:rsid w:val="00291CA9"/>
    <w:rsid w:val="00291E4E"/>
    <w:rsid w:val="002B35E7"/>
    <w:rsid w:val="002B4B32"/>
    <w:rsid w:val="002E4381"/>
    <w:rsid w:val="002F7E8F"/>
    <w:rsid w:val="0032183F"/>
    <w:rsid w:val="003302F3"/>
    <w:rsid w:val="00355D7F"/>
    <w:rsid w:val="0037150D"/>
    <w:rsid w:val="00382959"/>
    <w:rsid w:val="003942DA"/>
    <w:rsid w:val="003F15E9"/>
    <w:rsid w:val="0040393D"/>
    <w:rsid w:val="00433237"/>
    <w:rsid w:val="004549FD"/>
    <w:rsid w:val="00465209"/>
    <w:rsid w:val="004E7967"/>
    <w:rsid w:val="004F0C3C"/>
    <w:rsid w:val="004F7FBB"/>
    <w:rsid w:val="00520028"/>
    <w:rsid w:val="005925B5"/>
    <w:rsid w:val="005C406C"/>
    <w:rsid w:val="00644BA7"/>
    <w:rsid w:val="00645213"/>
    <w:rsid w:val="006E3143"/>
    <w:rsid w:val="006E592E"/>
    <w:rsid w:val="00721EE7"/>
    <w:rsid w:val="00731729"/>
    <w:rsid w:val="00767759"/>
    <w:rsid w:val="007D369B"/>
    <w:rsid w:val="008132D3"/>
    <w:rsid w:val="00847613"/>
    <w:rsid w:val="008529BD"/>
    <w:rsid w:val="00881B3B"/>
    <w:rsid w:val="008B5C0A"/>
    <w:rsid w:val="0090585C"/>
    <w:rsid w:val="00935A80"/>
    <w:rsid w:val="00945875"/>
    <w:rsid w:val="0094674F"/>
    <w:rsid w:val="00957EED"/>
    <w:rsid w:val="00967BEE"/>
    <w:rsid w:val="009C4FFD"/>
    <w:rsid w:val="00A037DF"/>
    <w:rsid w:val="00A06C62"/>
    <w:rsid w:val="00A27A33"/>
    <w:rsid w:val="00A27BF1"/>
    <w:rsid w:val="00A42EBA"/>
    <w:rsid w:val="00A766AA"/>
    <w:rsid w:val="00B03836"/>
    <w:rsid w:val="00B366B2"/>
    <w:rsid w:val="00B44447"/>
    <w:rsid w:val="00B60E3A"/>
    <w:rsid w:val="00B70965"/>
    <w:rsid w:val="00B733FE"/>
    <w:rsid w:val="00BA7C09"/>
    <w:rsid w:val="00BD17DF"/>
    <w:rsid w:val="00BD6646"/>
    <w:rsid w:val="00BF4A17"/>
    <w:rsid w:val="00C2497D"/>
    <w:rsid w:val="00C31398"/>
    <w:rsid w:val="00C42F54"/>
    <w:rsid w:val="00C43283"/>
    <w:rsid w:val="00C87404"/>
    <w:rsid w:val="00C93797"/>
    <w:rsid w:val="00CA084A"/>
    <w:rsid w:val="00CA6EDF"/>
    <w:rsid w:val="00CD1552"/>
    <w:rsid w:val="00D32C8A"/>
    <w:rsid w:val="00DB5031"/>
    <w:rsid w:val="00DB5A64"/>
    <w:rsid w:val="00DD6A4C"/>
    <w:rsid w:val="00DE4E14"/>
    <w:rsid w:val="00DF35DE"/>
    <w:rsid w:val="00E146F2"/>
    <w:rsid w:val="00E2740F"/>
    <w:rsid w:val="00E90E37"/>
    <w:rsid w:val="00EA3FC2"/>
    <w:rsid w:val="00EC65AF"/>
    <w:rsid w:val="00ED6265"/>
    <w:rsid w:val="00EF7B05"/>
    <w:rsid w:val="00F173C8"/>
    <w:rsid w:val="00F22A2A"/>
    <w:rsid w:val="00F30B40"/>
    <w:rsid w:val="00F62FF1"/>
    <w:rsid w:val="00F76CBD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1EF8"/>
  <w15:docId w15:val="{2F880224-3AE0-4A97-81F9-3B3D4606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398"/>
    <w:pPr>
      <w:ind w:left="720"/>
      <w:contextualSpacing/>
    </w:pPr>
  </w:style>
  <w:style w:type="paragraph" w:styleId="Bezproreda">
    <w:name w:val="No Spacing"/>
    <w:uiPriority w:val="1"/>
    <w:qFormat/>
    <w:rsid w:val="008476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</a:t>
            </a:r>
            <a:r>
              <a:rPr lang="hr-HR" baseline="0"/>
              <a:t> IZ NADLEŽNOG PRORAČUNA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11877114319043452"/>
          <c:y val="0.13924603174603176"/>
          <c:w val="0.64743256051326914"/>
          <c:h val="0.677923072115985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Planirani 2025.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1.438.550</a:t>
                    </a:r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398-4FF1-88AF-23F236D0CA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1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1"/>
                <c:pt idx="0">
                  <c:v>Opći prihodi i primici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 formatCode="#,##0">
                  <c:v>1537865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98-4FF1-88AF-23F236D0CA6B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Izvršenje 1.-6.2024.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648.119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398-4FF1-88AF-23F236D0CA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1"/>
                <c:pt idx="0">
                  <c:v>Opći prihodi i primici</c:v>
                </c:pt>
              </c:strCache>
            </c:strRef>
          </c:cat>
          <c:val>
            <c:numRef>
              <c:f>List1!$C$2:$C$3</c:f>
              <c:numCache>
                <c:formatCode>General</c:formatCode>
                <c:ptCount val="2"/>
                <c:pt idx="0" formatCode="#,##0">
                  <c:v>630493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398-4FF1-88AF-23F236D0CA6B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1.-6.2025.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753.394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56-4EAA-BA52-127BF97616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1"/>
                <c:pt idx="0">
                  <c:v>Opći prihodi i primici</c:v>
                </c:pt>
              </c:strCache>
            </c:strRef>
          </c:cat>
          <c:val>
            <c:numRef>
              <c:f>List1!$D$2:$D$3</c:f>
              <c:numCache>
                <c:formatCode>General</c:formatCode>
                <c:ptCount val="2"/>
                <c:pt idx="0" formatCode="#,##0.00">
                  <c:v>843952.34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398-4FF1-88AF-23F236D0CA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2034472"/>
        <c:axId val="392034800"/>
      </c:barChart>
      <c:catAx>
        <c:axId val="3920344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92034800"/>
        <c:crosses val="autoZero"/>
        <c:auto val="1"/>
        <c:lblAlgn val="ctr"/>
        <c:lblOffset val="100"/>
        <c:noMultiLvlLbl val="0"/>
      </c:catAx>
      <c:valAx>
        <c:axId val="3920348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crossAx val="392034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464952154953234"/>
          <c:y val="0.84619827784684809"/>
          <c:w val="0.71070095690093538"/>
          <c:h val="0.125731546714555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Planirani i izvršeni rashodi za zaposlene </a:t>
            </a:r>
          </a:p>
        </c:rich>
      </c:tx>
      <c:layout>
        <c:manualLayout>
          <c:xMode val="edge"/>
          <c:yMode val="edge"/>
          <c:x val="0.17438768240199626"/>
          <c:y val="3.06748466257668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Planirano 2025.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1.049.500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2C1-4093-A59D-9EA0B22C29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</c:f>
              <c:strCache>
                <c:ptCount val="1"/>
                <c:pt idx="0">
                  <c:v>Rashodi za zaposlene</c:v>
                </c:pt>
              </c:strCache>
            </c:strRef>
          </c:cat>
          <c:val>
            <c:numRef>
              <c:f>List1!$B$2</c:f>
              <c:numCache>
                <c:formatCode>#,##0</c:formatCode>
                <c:ptCount val="1"/>
                <c:pt idx="0">
                  <c:v>1107015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D7-4CAD-97D2-7D2DCABCDC7E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Izvršenje 1.-6.2024.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503.349,43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C1-4093-A59D-9EA0B22C29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</c:f>
              <c:strCache>
                <c:ptCount val="1"/>
                <c:pt idx="0">
                  <c:v>Rashodi za zaposlene</c:v>
                </c:pt>
              </c:strCache>
            </c:strRef>
          </c:cat>
          <c:val>
            <c:numRef>
              <c:f>List1!$C$2</c:f>
              <c:numCache>
                <c:formatCode>#,##0</c:formatCode>
                <c:ptCount val="1"/>
                <c:pt idx="0">
                  <c:v>471231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D7-4CAD-97D2-7D2DCABCDC7E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1.-6.2025.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604.344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C1-4093-A59D-9EA0B22C29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</c:f>
              <c:strCache>
                <c:ptCount val="1"/>
                <c:pt idx="0">
                  <c:v>Rashodi za zaposlene</c:v>
                </c:pt>
              </c:strCache>
            </c:strRef>
          </c:cat>
          <c:val>
            <c:numRef>
              <c:f>List1!$D$2</c:f>
              <c:numCache>
                <c:formatCode>#,##0</c:formatCode>
                <c:ptCount val="1"/>
                <c:pt idx="0">
                  <c:v>623945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D7-4CAD-97D2-7D2DCABCDC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3004456"/>
        <c:axId val="733004784"/>
      </c:barChart>
      <c:catAx>
        <c:axId val="73300445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733004784"/>
        <c:crosses val="autoZero"/>
        <c:auto val="1"/>
        <c:lblAlgn val="ctr"/>
        <c:lblOffset val="100"/>
        <c:noMultiLvlLbl val="0"/>
      </c:catAx>
      <c:valAx>
        <c:axId val="7330047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733004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0C610-FA03-421C-B89E-134F5A76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Silvija Vitasović Draščić</dc:creator>
  <cp:lastModifiedBy>Mirjana Brščić Vitasović</cp:lastModifiedBy>
  <cp:revision>36</cp:revision>
  <cp:lastPrinted>2023-08-23T12:14:00Z</cp:lastPrinted>
  <dcterms:created xsi:type="dcterms:W3CDTF">2025-07-18T13:14:00Z</dcterms:created>
  <dcterms:modified xsi:type="dcterms:W3CDTF">2025-07-22T12:00:00Z</dcterms:modified>
</cp:coreProperties>
</file>