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FA" w:rsidRPr="00860DD2" w:rsidRDefault="00E302FA" w:rsidP="00E302FA">
      <w:r w:rsidRPr="00860DD2">
        <w:t>Naziv obvez</w:t>
      </w:r>
      <w:r w:rsidR="00BE18B2" w:rsidRPr="00860DD2">
        <w:t>nika: OPĆINSKO DRŽAVNO ODVJETNIŠTVO U VINKOVCIMA</w:t>
      </w:r>
    </w:p>
    <w:p w:rsidR="00E302FA" w:rsidRPr="00860DD2" w:rsidRDefault="00E302FA" w:rsidP="00E302FA">
      <w:r w:rsidRPr="00860DD2">
        <w:t>Adresa sjedi</w:t>
      </w:r>
      <w:r w:rsidR="00BE18B2" w:rsidRPr="00860DD2">
        <w:t>šta:Vladimira Nazora 4</w:t>
      </w:r>
    </w:p>
    <w:p w:rsidR="00E302FA" w:rsidRPr="00860DD2" w:rsidRDefault="00E302FA" w:rsidP="00E302FA">
      <w:r w:rsidRPr="00860DD2">
        <w:t xml:space="preserve"> Poštanski broj i mjesto:32 100 Vinkovci </w:t>
      </w:r>
    </w:p>
    <w:p w:rsidR="00E302FA" w:rsidRPr="00860DD2" w:rsidRDefault="00BE18B2" w:rsidP="00BE18B2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860DD2">
        <w:rPr>
          <w:rFonts w:ascii="Times New Roman" w:hAnsi="Times New Roman" w:cs="Times New Roman"/>
          <w:sz w:val="24"/>
          <w:szCs w:val="24"/>
        </w:rPr>
        <w:t>RKP:50506</w:t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  <w:t>OIB:68615020157</w:t>
      </w:r>
    </w:p>
    <w:p w:rsidR="00E302FA" w:rsidRPr="00860DD2" w:rsidRDefault="00BE18B2" w:rsidP="00E302FA">
      <w:r w:rsidRPr="00860DD2">
        <w:t>Razdjel:109</w:t>
      </w:r>
      <w:r w:rsidRPr="00860DD2">
        <w:tab/>
      </w:r>
      <w:r w:rsidRPr="00860DD2">
        <w:tab/>
      </w:r>
      <w:r w:rsidRPr="00860DD2">
        <w:tab/>
      </w:r>
      <w:r w:rsidRPr="00860DD2">
        <w:tab/>
      </w:r>
      <w:r w:rsidRPr="00860DD2">
        <w:tab/>
      </w:r>
      <w:r w:rsidRPr="00860DD2">
        <w:tab/>
        <w:t>Matični broj: 03301826</w:t>
      </w:r>
    </w:p>
    <w:p w:rsidR="00E302FA" w:rsidRPr="00860DD2" w:rsidRDefault="00BE18B2" w:rsidP="00E302FA">
      <w:r w:rsidRPr="00860DD2">
        <w:t xml:space="preserve">Glava: 85 </w:t>
      </w:r>
      <w:r w:rsidR="00E302FA" w:rsidRPr="00860DD2">
        <w:tab/>
      </w:r>
      <w:r w:rsidR="00E302FA" w:rsidRPr="00860DD2">
        <w:tab/>
      </w:r>
      <w:r w:rsidR="00E302FA" w:rsidRPr="00860DD2">
        <w:tab/>
      </w:r>
      <w:r w:rsidR="00E302FA" w:rsidRPr="00860DD2">
        <w:tab/>
      </w:r>
      <w:r w:rsidR="00E302FA" w:rsidRPr="00860DD2">
        <w:tab/>
      </w:r>
      <w:r w:rsidR="00E302FA" w:rsidRPr="00860DD2">
        <w:tab/>
        <w:t>Šifra djelatnosti:8423</w:t>
      </w:r>
    </w:p>
    <w:p w:rsidR="00E302FA" w:rsidRPr="00860DD2" w:rsidRDefault="00E302FA" w:rsidP="00E302FA">
      <w:r w:rsidRPr="00860DD2">
        <w:t>Razina: 11</w:t>
      </w:r>
      <w:r w:rsidRPr="00860DD2">
        <w:tab/>
      </w:r>
      <w:r w:rsidRPr="00860DD2">
        <w:tab/>
      </w:r>
      <w:r w:rsidRPr="00860DD2">
        <w:tab/>
      </w:r>
      <w:r w:rsidRPr="00860DD2">
        <w:tab/>
      </w:r>
      <w:r w:rsidRPr="00860DD2">
        <w:tab/>
      </w:r>
      <w:r w:rsidRPr="00860DD2">
        <w:tab/>
        <w:t>Ži</w:t>
      </w:r>
      <w:r w:rsidR="00BE18B2" w:rsidRPr="00860DD2">
        <w:t>ro-račun:HR14 23900011101060490</w:t>
      </w:r>
    </w:p>
    <w:p w:rsidR="00E302FA" w:rsidRPr="00860DD2" w:rsidRDefault="00E302FA" w:rsidP="00E302FA">
      <w:r w:rsidRPr="00860DD2">
        <w:t>Šifra županije:</w:t>
      </w:r>
      <w:r w:rsidRPr="00860DD2">
        <w:tab/>
        <w:t xml:space="preserve">487       </w:t>
      </w:r>
    </w:p>
    <w:p w:rsidR="00BE18B2" w:rsidRPr="00860DD2" w:rsidRDefault="00E302FA" w:rsidP="00BE18B2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860DD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Pr="00860DD2">
        <w:rPr>
          <w:rFonts w:ascii="Times New Roman" w:hAnsi="Times New Roman" w:cs="Times New Roman"/>
          <w:sz w:val="24"/>
          <w:szCs w:val="24"/>
        </w:rPr>
        <w:tab/>
      </w:r>
      <w:r w:rsidR="00517F4C">
        <w:rPr>
          <w:rFonts w:ascii="Times New Roman" w:hAnsi="Times New Roman" w:cs="Times New Roman"/>
          <w:sz w:val="24"/>
          <w:szCs w:val="24"/>
        </w:rPr>
        <w:t>Prilog: 7a</w:t>
      </w:r>
    </w:p>
    <w:p w:rsidR="00E302FA" w:rsidRPr="00451CB8" w:rsidRDefault="00D2019D" w:rsidP="00451C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E302FA" w:rsidRPr="00860DD2" w:rsidRDefault="00D2019D" w:rsidP="00E302FA">
      <w:r>
        <w:t xml:space="preserve">          </w:t>
      </w:r>
      <w:r w:rsidR="00E302FA" w:rsidRPr="00860DD2">
        <w:t xml:space="preserve">    OBRAZLOŽENJE OPĆEG DJELA FINANCIJSKOG PLANA</w:t>
      </w:r>
    </w:p>
    <w:p w:rsidR="00AF28DA" w:rsidRPr="00860DD2" w:rsidRDefault="00E302FA" w:rsidP="00E302FA">
      <w:r w:rsidRPr="00860DD2">
        <w:tab/>
        <w:t xml:space="preserve">        </w:t>
      </w:r>
      <w:r w:rsidRPr="00860DD2">
        <w:tab/>
      </w:r>
      <w:r w:rsidRPr="00860DD2">
        <w:tab/>
        <w:t>Za razdoblje 202</w:t>
      </w:r>
      <w:r w:rsidR="003D544D">
        <w:t>6</w:t>
      </w:r>
      <w:r w:rsidRPr="00860DD2">
        <w:t>.-202</w:t>
      </w:r>
      <w:r w:rsidR="003D544D">
        <w:t>8</w:t>
      </w:r>
      <w:r w:rsidRPr="00860DD2">
        <w:t xml:space="preserve">. god. </w:t>
      </w:r>
    </w:p>
    <w:p w:rsidR="00D2019D" w:rsidRDefault="00D2019D" w:rsidP="00860DD2">
      <w:pPr>
        <w:jc w:val="both"/>
      </w:pPr>
    </w:p>
    <w:p w:rsidR="00E302FA" w:rsidRPr="00860DD2" w:rsidRDefault="00AF28DA" w:rsidP="00860DD2">
      <w:pPr>
        <w:jc w:val="both"/>
      </w:pPr>
      <w:r w:rsidRPr="00860DD2">
        <w:t>PRIHODI I PRIMICI:</w:t>
      </w:r>
    </w:p>
    <w:p w:rsidR="0092182E" w:rsidRPr="00860DD2" w:rsidRDefault="0092182E" w:rsidP="00860DD2">
      <w:pPr>
        <w:jc w:val="both"/>
      </w:pPr>
      <w:r w:rsidRPr="00860DD2">
        <w:t>Opć</w:t>
      </w:r>
      <w:r w:rsidR="00BE18B2" w:rsidRPr="00860DD2">
        <w:t xml:space="preserve">insko državno odvjetništvo </w:t>
      </w:r>
      <w:r w:rsidR="00E302FA" w:rsidRPr="00860DD2">
        <w:t xml:space="preserve">u Vinkovcima </w:t>
      </w:r>
      <w:r w:rsidRPr="00860DD2">
        <w:t>za razdoblje 202</w:t>
      </w:r>
      <w:r w:rsidR="003D544D">
        <w:t>6</w:t>
      </w:r>
      <w:r w:rsidR="00860DD2">
        <w:t>.</w:t>
      </w:r>
      <w:r w:rsidRPr="00860DD2">
        <w:t xml:space="preserve"> do 202</w:t>
      </w:r>
      <w:r w:rsidR="003D544D">
        <w:t>8</w:t>
      </w:r>
      <w:r w:rsidR="00860DD2">
        <w:t>.</w:t>
      </w:r>
      <w:r w:rsidRPr="00860DD2">
        <w:t xml:space="preserve"> planira prihode s izvora :</w:t>
      </w:r>
    </w:p>
    <w:p w:rsidR="00E302FA" w:rsidRPr="00860DD2" w:rsidRDefault="0092182E" w:rsidP="00860DD2">
      <w:pPr>
        <w:jc w:val="both"/>
      </w:pPr>
      <w:r w:rsidRPr="00860DD2">
        <w:t>11 - Opći prihodi i primici   prema potrebama u okviru utvrđenog</w:t>
      </w:r>
      <w:r w:rsidR="00AF28DA" w:rsidRPr="00860DD2">
        <w:t xml:space="preserve"> limita  bez prijenosa i donosa.  </w:t>
      </w:r>
    </w:p>
    <w:p w:rsidR="00C03CD2" w:rsidRPr="00860DD2" w:rsidRDefault="0092182E" w:rsidP="00D2019D">
      <w:pPr>
        <w:jc w:val="both"/>
      </w:pPr>
      <w:r w:rsidRPr="00860DD2">
        <w:t>31 – Vlastiti prih</w:t>
      </w:r>
      <w:r w:rsidR="003E703B">
        <w:t xml:space="preserve">odi  planira </w:t>
      </w:r>
      <w:r w:rsidR="00D27C47">
        <w:t xml:space="preserve">se </w:t>
      </w:r>
      <w:r w:rsidR="003E703B">
        <w:t xml:space="preserve">ostvarit  po </w:t>
      </w:r>
      <w:r w:rsidR="003D544D">
        <w:t>8</w:t>
      </w:r>
      <w:r w:rsidR="00606BF6">
        <w:t>00</w:t>
      </w:r>
      <w:r w:rsidR="003E703B">
        <w:t>,00</w:t>
      </w:r>
      <w:r w:rsidRPr="00860DD2">
        <w:t xml:space="preserve"> </w:t>
      </w:r>
      <w:r w:rsidR="00860DD2">
        <w:t>€</w:t>
      </w:r>
      <w:r w:rsidR="00D27C47">
        <w:t xml:space="preserve"> za svaku godinu planiranog razdoblja</w:t>
      </w:r>
      <w:bookmarkStart w:id="0" w:name="_GoBack"/>
      <w:bookmarkEnd w:id="0"/>
      <w:r w:rsidR="00BE18B2" w:rsidRPr="00860DD2">
        <w:t xml:space="preserve">, s </w:t>
      </w:r>
      <w:r w:rsidR="00646DC3">
        <w:t xml:space="preserve">mogućnosti prijenosa i donosa za </w:t>
      </w:r>
      <w:r w:rsidRPr="00860DD2">
        <w:t xml:space="preserve"> svaku godinu</w:t>
      </w:r>
      <w:r w:rsidR="00C659C0">
        <w:t xml:space="preserve"> 10,00 eura</w:t>
      </w:r>
      <w:r w:rsidRPr="00860DD2">
        <w:t xml:space="preserve">. </w:t>
      </w:r>
      <w:r w:rsidR="00AF28DA" w:rsidRPr="00860DD2">
        <w:t xml:space="preserve"> Vlastiti prihodi se ostvaruju od fotokopiranja akata i uplaćuju se mjesečno u državni proračun a potom se koriste putem državne riznice za pokriće rashoda nastalim obavljanjem usluge fotokopiranja ( papir i toner)</w:t>
      </w:r>
      <w:r w:rsidR="00C03CD2" w:rsidRPr="00860DD2">
        <w:t>.</w:t>
      </w:r>
      <w:r w:rsidR="00B83113" w:rsidRPr="00860DD2">
        <w:t xml:space="preserve"> </w:t>
      </w:r>
      <w:r w:rsidR="00C03CD2" w:rsidRPr="00860DD2">
        <w:t>Prijenos neiskorištenih sredstava  se događa zbog dinamike uplata u državni proračun do sredine mjeseca prosinca. Nakon tog datuma ostaje period od desetak dana u ko</w:t>
      </w:r>
      <w:r w:rsidR="00860DD2">
        <w:t>je</w:t>
      </w:r>
      <w:r w:rsidR="00C03CD2" w:rsidRPr="00860DD2">
        <w:t>m je moguće ostvarit prihod</w:t>
      </w:r>
      <w:r w:rsidR="00860DD2">
        <w:t>,</w:t>
      </w:r>
      <w:r w:rsidR="00C03CD2" w:rsidRPr="00860DD2">
        <w:t xml:space="preserve"> a ne može se povući nazad </w:t>
      </w:r>
      <w:r w:rsidR="00860DD2">
        <w:t xml:space="preserve">i </w:t>
      </w:r>
      <w:r w:rsidR="00C03CD2" w:rsidRPr="00860DD2">
        <w:t xml:space="preserve">utrošit do 31.12. </w:t>
      </w:r>
      <w:r w:rsidR="00860DD2">
        <w:t>z</w:t>
      </w:r>
      <w:r w:rsidR="00C03CD2" w:rsidRPr="00860DD2">
        <w:t>bog toga ostaje neutrošen</w:t>
      </w:r>
      <w:r w:rsidR="00BE18B2" w:rsidRPr="00860DD2">
        <w:t xml:space="preserve"> i prenosi se u slijedeću god</w:t>
      </w:r>
      <w:r w:rsidR="00860DD2">
        <w:t>inu</w:t>
      </w:r>
      <w:r w:rsidR="00BE18B2" w:rsidRPr="00860DD2">
        <w:t xml:space="preserve"> te</w:t>
      </w:r>
      <w:r w:rsidR="00860DD2">
        <w:t xml:space="preserve"> se </w:t>
      </w:r>
      <w:r w:rsidR="00C03CD2" w:rsidRPr="00860DD2">
        <w:t xml:space="preserve">koristi kao donos i troši se za predviđene troškove. </w:t>
      </w:r>
    </w:p>
    <w:p w:rsidR="00D2019D" w:rsidRDefault="00D2019D" w:rsidP="00E302FA"/>
    <w:p w:rsidR="00AF28DA" w:rsidRPr="00860DD2" w:rsidRDefault="00184699" w:rsidP="00E302FA">
      <w:r w:rsidRPr="00860DD2">
        <w:t>RASHODI I IZDACI:</w:t>
      </w:r>
    </w:p>
    <w:p w:rsidR="00184699" w:rsidRPr="00860DD2" w:rsidRDefault="00184699" w:rsidP="00E302FA">
      <w:r w:rsidRPr="00860DD2">
        <w:t>Planirani rashodi će s</w:t>
      </w:r>
      <w:r w:rsidR="00860DD2">
        <w:t>e koristit  s izvora prihoda 11:</w:t>
      </w:r>
    </w:p>
    <w:p w:rsidR="00184699" w:rsidRPr="00860DD2" w:rsidRDefault="008044A3" w:rsidP="00E302FA">
      <w:r w:rsidRPr="00860DD2">
        <w:t>-Ra</w:t>
      </w:r>
      <w:r w:rsidR="00860DD2">
        <w:t>s</w:t>
      </w:r>
      <w:r w:rsidR="00184699" w:rsidRPr="00860DD2">
        <w:t>hode za zaposlene</w:t>
      </w:r>
    </w:p>
    <w:p w:rsidR="00184699" w:rsidRPr="00860DD2" w:rsidRDefault="00184699" w:rsidP="00E302FA">
      <w:r w:rsidRPr="00860DD2">
        <w:t>-Materijalne rashode</w:t>
      </w:r>
    </w:p>
    <w:p w:rsidR="00184699" w:rsidRPr="00860DD2" w:rsidRDefault="00184699" w:rsidP="00E302FA">
      <w:r w:rsidRPr="00860DD2">
        <w:t xml:space="preserve">-Financijske rashode </w:t>
      </w:r>
    </w:p>
    <w:p w:rsidR="00406826" w:rsidRDefault="00406826" w:rsidP="00406826">
      <w:pPr>
        <w:jc w:val="both"/>
      </w:pPr>
      <w:r>
        <w:t xml:space="preserve">-Nabavu nefinancijske imovine </w:t>
      </w:r>
    </w:p>
    <w:p w:rsidR="00406826" w:rsidRDefault="001A15EA" w:rsidP="00406826">
      <w:pPr>
        <w:jc w:val="both"/>
      </w:pPr>
      <w:r>
        <w:t xml:space="preserve">Otplata </w:t>
      </w:r>
      <w:r w:rsidR="00406826">
        <w:t xml:space="preserve">službenog automobila </w:t>
      </w:r>
      <w:r>
        <w:t xml:space="preserve">na financijski </w:t>
      </w:r>
      <w:proofErr w:type="spellStart"/>
      <w:r>
        <w:t>leasing</w:t>
      </w:r>
      <w:proofErr w:type="spellEnd"/>
      <w:r>
        <w:t xml:space="preserve"> – Uni Credit </w:t>
      </w:r>
      <w:proofErr w:type="spellStart"/>
      <w:r>
        <w:t>leasing</w:t>
      </w:r>
      <w:proofErr w:type="spellEnd"/>
      <w:r>
        <w:t xml:space="preserve"> u periodu studeni /2023 do listopad/2027.</w:t>
      </w:r>
    </w:p>
    <w:p w:rsidR="001A15EA" w:rsidRPr="00860DD2" w:rsidRDefault="001A15EA" w:rsidP="00406826">
      <w:pPr>
        <w:jc w:val="both"/>
      </w:pPr>
      <w:r>
        <w:t xml:space="preserve">Također se planira kupnja printera tijekom planiranog razdoblja. </w:t>
      </w:r>
    </w:p>
    <w:p w:rsidR="001A15EA" w:rsidRPr="001A15EA" w:rsidRDefault="00C03CD2" w:rsidP="00E302FA">
      <w:r w:rsidRPr="00860DD2">
        <w:t>OBVEZE: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0"/>
        <w:gridCol w:w="4000"/>
        <w:gridCol w:w="3969"/>
      </w:tblGrid>
      <w:tr w:rsidR="00C03CD2" w:rsidRPr="00860DD2" w:rsidTr="00860DD2">
        <w:tc>
          <w:tcPr>
            <w:tcW w:w="1070" w:type="dxa"/>
          </w:tcPr>
          <w:p w:rsidR="00C03CD2" w:rsidRPr="00860DD2" w:rsidRDefault="00C03CD2"/>
        </w:tc>
        <w:tc>
          <w:tcPr>
            <w:tcW w:w="4000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9"/>
            </w:tblGrid>
            <w:tr w:rsidR="00655886" w:rsidRPr="00860DD2" w:rsidTr="00860DD2">
              <w:tc>
                <w:tcPr>
                  <w:tcW w:w="0" w:type="auto"/>
                </w:tcPr>
                <w:p w:rsidR="00655886" w:rsidRPr="00860DD2" w:rsidRDefault="00173F70" w:rsidP="00434087">
                  <w:r>
                    <w:t xml:space="preserve">Stanje obveza na dan </w:t>
                  </w:r>
                  <w:r w:rsidR="00DC168B">
                    <w:t>31.12.2024</w:t>
                  </w:r>
                </w:p>
              </w:tc>
            </w:tr>
          </w:tbl>
          <w:p w:rsidR="00C03CD2" w:rsidRPr="00860DD2" w:rsidRDefault="00C03CD2"/>
        </w:tc>
        <w:tc>
          <w:tcPr>
            <w:tcW w:w="3969" w:type="dxa"/>
          </w:tcPr>
          <w:p w:rsidR="00C03CD2" w:rsidRPr="00860DD2" w:rsidRDefault="00655886" w:rsidP="00173F70">
            <w:r w:rsidRPr="00860DD2">
              <w:t>Stanje obveza na dan 30.06.202</w:t>
            </w:r>
            <w:r w:rsidR="00136235">
              <w:t>5</w:t>
            </w:r>
          </w:p>
        </w:tc>
      </w:tr>
      <w:tr w:rsidR="00C03CD2" w:rsidRPr="00860DD2" w:rsidTr="00860DD2">
        <w:tc>
          <w:tcPr>
            <w:tcW w:w="1070" w:type="dxa"/>
          </w:tcPr>
          <w:p w:rsidR="00C03CD2" w:rsidRPr="00860DD2" w:rsidRDefault="00655886">
            <w:r w:rsidRPr="00860DD2">
              <w:t>Ukupne obveze</w:t>
            </w:r>
          </w:p>
        </w:tc>
        <w:tc>
          <w:tcPr>
            <w:tcW w:w="4000" w:type="dxa"/>
          </w:tcPr>
          <w:p w:rsidR="00C03CD2" w:rsidRPr="00860DD2" w:rsidRDefault="005E14DA" w:rsidP="00173F70">
            <w:r>
              <w:t xml:space="preserve">    </w:t>
            </w:r>
            <w:r w:rsidR="00DC168B">
              <w:t xml:space="preserve">  102.929,16</w:t>
            </w:r>
            <w:r>
              <w:t xml:space="preserve"> €</w:t>
            </w:r>
          </w:p>
        </w:tc>
        <w:tc>
          <w:tcPr>
            <w:tcW w:w="3969" w:type="dxa"/>
          </w:tcPr>
          <w:p w:rsidR="00C03CD2" w:rsidRPr="00860DD2" w:rsidRDefault="00136235" w:rsidP="00173F70">
            <w:r>
              <w:t>119.712,62</w:t>
            </w:r>
            <w:r w:rsidR="00161BEB">
              <w:t xml:space="preserve"> €</w:t>
            </w:r>
          </w:p>
        </w:tc>
      </w:tr>
      <w:tr w:rsidR="00655886" w:rsidRPr="00860DD2" w:rsidTr="00860DD2">
        <w:tc>
          <w:tcPr>
            <w:tcW w:w="1070" w:type="dxa"/>
          </w:tcPr>
          <w:p w:rsidR="00655886" w:rsidRPr="00860DD2" w:rsidRDefault="00655886">
            <w:r w:rsidRPr="00860DD2">
              <w:t xml:space="preserve">Dospjele obveze </w:t>
            </w:r>
          </w:p>
        </w:tc>
        <w:tc>
          <w:tcPr>
            <w:tcW w:w="4000" w:type="dxa"/>
          </w:tcPr>
          <w:p w:rsidR="00655886" w:rsidRPr="00860DD2" w:rsidRDefault="00DC168B" w:rsidP="00173F70">
            <w:r>
              <w:t xml:space="preserve">      0,00</w:t>
            </w:r>
            <w:r w:rsidR="00655886" w:rsidRPr="00860DD2">
              <w:t xml:space="preserve"> </w:t>
            </w:r>
            <w:r w:rsidR="00860DD2">
              <w:t>€</w:t>
            </w:r>
            <w:r w:rsidR="005E14DA">
              <w:t xml:space="preserve">   </w:t>
            </w:r>
          </w:p>
        </w:tc>
        <w:tc>
          <w:tcPr>
            <w:tcW w:w="3969" w:type="dxa"/>
          </w:tcPr>
          <w:p w:rsidR="00655886" w:rsidRPr="00860DD2" w:rsidRDefault="00136235" w:rsidP="00173F70">
            <w:r>
              <w:t xml:space="preserve">  0,00</w:t>
            </w:r>
            <w:r w:rsidR="00655886" w:rsidRPr="00860DD2">
              <w:t xml:space="preserve"> </w:t>
            </w:r>
            <w:r w:rsidR="00860DD2">
              <w:t>€</w:t>
            </w:r>
            <w:r w:rsidR="00420D73">
              <w:t xml:space="preserve">        </w:t>
            </w:r>
            <w:r w:rsidR="00173F70">
              <w:t xml:space="preserve">     </w:t>
            </w:r>
            <w:r w:rsidR="00161BEB">
              <w:t xml:space="preserve">  </w:t>
            </w:r>
          </w:p>
        </w:tc>
      </w:tr>
    </w:tbl>
    <w:p w:rsidR="0018231B" w:rsidRDefault="00655886" w:rsidP="00173F70">
      <w:pPr>
        <w:jc w:val="both"/>
      </w:pPr>
      <w:r w:rsidRPr="00860DD2">
        <w:t xml:space="preserve">Navedene nedospjele obveze </w:t>
      </w:r>
      <w:r w:rsidR="00C659C0">
        <w:t>12/2024</w:t>
      </w:r>
      <w:r w:rsidR="00DC168B">
        <w:t xml:space="preserve"> </w:t>
      </w:r>
      <w:r w:rsidRPr="00860DD2">
        <w:t>se odnose n</w:t>
      </w:r>
      <w:r w:rsidR="00161BEB">
        <w:t>a</w:t>
      </w:r>
      <w:r w:rsidR="0018231B">
        <w:t>:</w:t>
      </w:r>
    </w:p>
    <w:p w:rsidR="00DC168B" w:rsidRPr="00032183" w:rsidRDefault="00DC168B" w:rsidP="00DC168B">
      <w:pPr>
        <w:jc w:val="both"/>
        <w:textAlignment w:val="baseline"/>
        <w:rPr>
          <w:rFonts w:ascii="Arial" w:hAnsi="Arial" w:cs="Arial"/>
          <w:color w:val="000000"/>
        </w:rPr>
      </w:pPr>
      <w:r w:rsidRPr="00032183">
        <w:rPr>
          <w:rFonts w:ascii="Arial" w:hAnsi="Arial" w:cs="Arial"/>
          <w:color w:val="000000"/>
        </w:rPr>
        <w:t>Nedospjele međusobne obveze proračunskih korisnika u iznosu 488,68 € bolovanje na teret HZZO  / kamate 0,07 €.</w:t>
      </w:r>
    </w:p>
    <w:p w:rsidR="00DC168B" w:rsidRPr="00032183" w:rsidRDefault="00DC168B" w:rsidP="00DC168B">
      <w:pPr>
        <w:textAlignment w:val="baseline"/>
        <w:rPr>
          <w:rFonts w:ascii="Arial" w:hAnsi="Arial" w:cs="Arial"/>
          <w:color w:val="000000"/>
        </w:rPr>
      </w:pPr>
      <w:r w:rsidRPr="00032183">
        <w:rPr>
          <w:rFonts w:ascii="Arial" w:hAnsi="Arial" w:cs="Arial"/>
          <w:color w:val="000000"/>
        </w:rPr>
        <w:t>- Nedospjele obveze   2.535,26 €  materijalni  rashodi - ulazne fakture .</w:t>
      </w:r>
    </w:p>
    <w:p w:rsidR="00DC168B" w:rsidRPr="00032183" w:rsidRDefault="00DC168B" w:rsidP="00DC168B">
      <w:pPr>
        <w:textAlignment w:val="baseline"/>
        <w:rPr>
          <w:rFonts w:ascii="Arial" w:hAnsi="Arial" w:cs="Arial"/>
          <w:color w:val="000000"/>
        </w:rPr>
      </w:pPr>
      <w:r w:rsidRPr="00032183">
        <w:rPr>
          <w:rFonts w:ascii="Arial" w:hAnsi="Arial" w:cs="Arial"/>
          <w:color w:val="000000"/>
        </w:rPr>
        <w:t>- Nedospjele obveze 83.962,29 € / plaća i prijevoza za 12/23.</w:t>
      </w:r>
    </w:p>
    <w:p w:rsidR="00DC168B" w:rsidRPr="00032183" w:rsidRDefault="00DC168B" w:rsidP="00DC168B">
      <w:pPr>
        <w:textAlignment w:val="baseline"/>
        <w:rPr>
          <w:rFonts w:ascii="Arial" w:hAnsi="Arial" w:cs="Arial"/>
          <w:color w:val="000000"/>
        </w:rPr>
      </w:pPr>
      <w:r w:rsidRPr="00032183">
        <w:rPr>
          <w:rFonts w:ascii="Arial" w:hAnsi="Arial" w:cs="Arial"/>
          <w:color w:val="000000"/>
        </w:rPr>
        <w:t xml:space="preserve">- Nedospjele obveze 15.942,93 €  financijski </w:t>
      </w:r>
      <w:proofErr w:type="spellStart"/>
      <w:r w:rsidRPr="00032183">
        <w:rPr>
          <w:rFonts w:ascii="Arial" w:hAnsi="Arial" w:cs="Arial"/>
          <w:color w:val="000000"/>
        </w:rPr>
        <w:t>leasing</w:t>
      </w:r>
      <w:proofErr w:type="spellEnd"/>
      <w:r w:rsidRPr="00032183">
        <w:rPr>
          <w:rFonts w:ascii="Arial" w:hAnsi="Arial" w:cs="Arial"/>
          <w:color w:val="000000"/>
        </w:rPr>
        <w:t xml:space="preserve"> za službeno vozilo.</w:t>
      </w:r>
    </w:p>
    <w:p w:rsidR="00DC168B" w:rsidRDefault="00DC168B" w:rsidP="00173F70">
      <w:pPr>
        <w:jc w:val="both"/>
      </w:pPr>
    </w:p>
    <w:p w:rsidR="00136235" w:rsidRPr="00136235" w:rsidRDefault="00136235" w:rsidP="00136235">
      <w:pPr>
        <w:spacing w:after="200"/>
        <w:jc w:val="both"/>
        <w:rPr>
          <w:rFonts w:eastAsiaTheme="minorEastAsia" w:cstheme="minorBidi"/>
          <w:szCs w:val="22"/>
        </w:rPr>
      </w:pPr>
      <w:r w:rsidRPr="00136235">
        <w:rPr>
          <w:rFonts w:eastAsiaTheme="minorEastAsia" w:cstheme="minorBidi"/>
          <w:szCs w:val="22"/>
        </w:rPr>
        <w:lastRenderedPageBreak/>
        <w:t>Nedospjele obveze na</w:t>
      </w:r>
      <w:r>
        <w:rPr>
          <w:rFonts w:eastAsiaTheme="minorEastAsia" w:cstheme="minorBidi"/>
          <w:szCs w:val="22"/>
        </w:rPr>
        <w:t xml:space="preserve"> dan 30.06.2025. </w:t>
      </w:r>
      <w:r w:rsidRPr="00136235">
        <w:rPr>
          <w:rFonts w:eastAsiaTheme="minorEastAsia" w:cstheme="minorBidi"/>
          <w:szCs w:val="22"/>
        </w:rPr>
        <w:t xml:space="preserve">Međusobne obveze subjekata općeg proračuna nedospjele  u iznosu  733,21€ čini bolovanje na teret HZZO, kamata HPB </w:t>
      </w:r>
      <w:r>
        <w:rPr>
          <w:rFonts w:eastAsiaTheme="minorEastAsia" w:cstheme="minorBidi"/>
          <w:szCs w:val="22"/>
        </w:rPr>
        <w:t xml:space="preserve">0,10 €. </w:t>
      </w:r>
      <w:r w:rsidRPr="00136235">
        <w:rPr>
          <w:rFonts w:eastAsiaTheme="minorEastAsia" w:cstheme="minorBidi"/>
          <w:szCs w:val="22"/>
        </w:rPr>
        <w:t>- Obveze za rashode poslovanja  - 7.165,82 € nedospjele obveze – materijalni rashodi i financijski rashodi -ulazne fakture koje se odnose na mjesec lipanj.  - 95.844,02 € nedospjele obveza / plaća i prijevoz 1.901,42 € za mje</w:t>
      </w:r>
      <w:r>
        <w:rPr>
          <w:rFonts w:eastAsiaTheme="minorEastAsia" w:cstheme="minorBidi"/>
          <w:szCs w:val="22"/>
        </w:rPr>
        <w:t>sec lipanj. Iznos 14.068,05 eura</w:t>
      </w:r>
      <w:r w:rsidRPr="00136235">
        <w:rPr>
          <w:rFonts w:eastAsiaTheme="minorEastAsia" w:cstheme="minorBidi"/>
          <w:szCs w:val="22"/>
        </w:rPr>
        <w:t xml:space="preserve"> predstavlja neotplaćeni dio obveze za fina</w:t>
      </w:r>
      <w:r>
        <w:rPr>
          <w:rFonts w:eastAsiaTheme="minorEastAsia" w:cstheme="minorBidi"/>
          <w:szCs w:val="22"/>
        </w:rPr>
        <w:t xml:space="preserve">ncijski </w:t>
      </w:r>
      <w:proofErr w:type="spellStart"/>
      <w:r>
        <w:rPr>
          <w:rFonts w:eastAsiaTheme="minorEastAsia" w:cstheme="minorBidi"/>
          <w:szCs w:val="22"/>
        </w:rPr>
        <w:t>leasing</w:t>
      </w:r>
      <w:proofErr w:type="spellEnd"/>
      <w:r w:rsidRPr="00136235">
        <w:rPr>
          <w:rFonts w:eastAsiaTheme="minorEastAsia" w:cstheme="minorBidi"/>
          <w:szCs w:val="22"/>
        </w:rPr>
        <w:t>.</w:t>
      </w:r>
    </w:p>
    <w:p w:rsidR="00D2019D" w:rsidRDefault="00D2019D"/>
    <w:p w:rsidR="00451CB8" w:rsidRDefault="00DC168B">
      <w:r>
        <w:t>U Vinkovcima 25.10.2025</w:t>
      </w:r>
      <w:r w:rsidR="001A15EA">
        <w:tab/>
      </w:r>
      <w:r w:rsidR="001A15EA">
        <w:tab/>
      </w:r>
      <w:r w:rsidR="001A15EA">
        <w:tab/>
      </w:r>
      <w:r w:rsidR="00451CB8">
        <w:t>OPĆINSK</w:t>
      </w:r>
      <w:r w:rsidR="00173F70">
        <w:t>I DRŽAVNI ODVJETNIK</w:t>
      </w:r>
    </w:p>
    <w:p w:rsidR="00451CB8" w:rsidRPr="00860DD2" w:rsidRDefault="00451C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74EC">
        <w:t>Ilija Gregić</w:t>
      </w:r>
    </w:p>
    <w:sectPr w:rsidR="00451CB8" w:rsidRPr="0086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FA"/>
    <w:rsid w:val="00136235"/>
    <w:rsid w:val="00161BEB"/>
    <w:rsid w:val="00173F70"/>
    <w:rsid w:val="0018231B"/>
    <w:rsid w:val="00184699"/>
    <w:rsid w:val="00192597"/>
    <w:rsid w:val="001A15EA"/>
    <w:rsid w:val="00293544"/>
    <w:rsid w:val="002F74EC"/>
    <w:rsid w:val="003B6B36"/>
    <w:rsid w:val="003D544D"/>
    <w:rsid w:val="003E703B"/>
    <w:rsid w:val="00406826"/>
    <w:rsid w:val="00420D73"/>
    <w:rsid w:val="00436980"/>
    <w:rsid w:val="00451CB8"/>
    <w:rsid w:val="00517F4C"/>
    <w:rsid w:val="005B2347"/>
    <w:rsid w:val="005B6F62"/>
    <w:rsid w:val="005E14DA"/>
    <w:rsid w:val="00606BF6"/>
    <w:rsid w:val="00646DC3"/>
    <w:rsid w:val="00655886"/>
    <w:rsid w:val="008044A3"/>
    <w:rsid w:val="00860DD2"/>
    <w:rsid w:val="0092182E"/>
    <w:rsid w:val="009B033D"/>
    <w:rsid w:val="00AF28DA"/>
    <w:rsid w:val="00B77DBD"/>
    <w:rsid w:val="00B83113"/>
    <w:rsid w:val="00BE18B2"/>
    <w:rsid w:val="00C03CD2"/>
    <w:rsid w:val="00C659C0"/>
    <w:rsid w:val="00D2019D"/>
    <w:rsid w:val="00D27C47"/>
    <w:rsid w:val="00DC168B"/>
    <w:rsid w:val="00E302FA"/>
    <w:rsid w:val="00E87C50"/>
    <w:rsid w:val="00F05E84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E1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E1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Juric</dc:creator>
  <cp:lastModifiedBy>Ljubica Juric</cp:lastModifiedBy>
  <cp:revision>19</cp:revision>
  <cp:lastPrinted>2024-11-06T09:10:00Z</cp:lastPrinted>
  <dcterms:created xsi:type="dcterms:W3CDTF">2023-10-13T09:47:00Z</dcterms:created>
  <dcterms:modified xsi:type="dcterms:W3CDTF">2025-09-25T07:54:00Z</dcterms:modified>
</cp:coreProperties>
</file>