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37A78" w14:textId="5FB950F9" w:rsidR="00D90230" w:rsidRPr="00024F7B" w:rsidRDefault="00A1325C" w:rsidP="00D90230">
      <w:pPr>
        <w:pStyle w:val="Odlomakpopisa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4F7B">
        <w:rPr>
          <w:rFonts w:ascii="Times New Roman" w:hAnsi="Times New Roman" w:cs="Times New Roman"/>
          <w:b/>
          <w:sz w:val="24"/>
          <w:szCs w:val="24"/>
        </w:rPr>
        <w:t>OBRAZLOŽENJ</w:t>
      </w:r>
      <w:r w:rsidR="00024F7B">
        <w:rPr>
          <w:rFonts w:ascii="Times New Roman" w:hAnsi="Times New Roman" w:cs="Times New Roman"/>
          <w:b/>
          <w:sz w:val="24"/>
          <w:szCs w:val="24"/>
        </w:rPr>
        <w:t>E</w:t>
      </w:r>
      <w:r w:rsidRPr="00024F7B">
        <w:rPr>
          <w:rFonts w:ascii="Times New Roman" w:hAnsi="Times New Roman" w:cs="Times New Roman"/>
          <w:b/>
          <w:sz w:val="24"/>
          <w:szCs w:val="24"/>
        </w:rPr>
        <w:t xml:space="preserve"> POSEBNOG DIJELA FINANCIJSKOG PLANA</w:t>
      </w:r>
    </w:p>
    <w:p w14:paraId="427BEF29" w14:textId="77777777" w:rsidR="00A1325C" w:rsidRPr="00357BB8" w:rsidRDefault="00A1325C" w:rsidP="00357BB8">
      <w:pPr>
        <w:pStyle w:val="Odlomakpopisa"/>
        <w:spacing w:after="100" w:afterAutospacing="1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077DF9" w14:textId="60417EB7" w:rsidR="0040015B" w:rsidRPr="00357BB8" w:rsidRDefault="003A05E2" w:rsidP="00357BB8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 </w:t>
      </w:r>
      <w:r w:rsidR="0040015B" w:rsidRPr="00357BB8">
        <w:rPr>
          <w:rFonts w:ascii="Times New Roman" w:hAnsi="Times New Roman" w:cs="Times New Roman"/>
          <w:b/>
          <w:sz w:val="24"/>
          <w:szCs w:val="24"/>
        </w:rPr>
        <w:t>DRŽAVNO ODVJETNIŠTVO U SISKU</w:t>
      </w:r>
    </w:p>
    <w:p w14:paraId="4478794C" w14:textId="6279787E" w:rsidR="0040015B" w:rsidRPr="00357BB8" w:rsidRDefault="0040015B" w:rsidP="00357BB8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BB8">
        <w:rPr>
          <w:rFonts w:ascii="Times New Roman" w:hAnsi="Times New Roman" w:cs="Times New Roman"/>
          <w:b/>
          <w:sz w:val="24"/>
          <w:szCs w:val="24"/>
        </w:rPr>
        <w:t>GLAVA: 109</w:t>
      </w:r>
      <w:r w:rsidR="003A05E2">
        <w:rPr>
          <w:rFonts w:ascii="Times New Roman" w:hAnsi="Times New Roman" w:cs="Times New Roman"/>
          <w:b/>
          <w:sz w:val="24"/>
          <w:szCs w:val="24"/>
        </w:rPr>
        <w:t>8</w:t>
      </w:r>
      <w:r w:rsidRPr="00357BB8">
        <w:rPr>
          <w:rFonts w:ascii="Times New Roman" w:hAnsi="Times New Roman" w:cs="Times New Roman"/>
          <w:b/>
          <w:sz w:val="24"/>
          <w:szCs w:val="24"/>
        </w:rPr>
        <w:t>5</w:t>
      </w:r>
    </w:p>
    <w:p w14:paraId="5CD22928" w14:textId="37440795" w:rsidR="0040015B" w:rsidRPr="00357BB8" w:rsidRDefault="0040015B" w:rsidP="00357BB8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BB8">
        <w:rPr>
          <w:rFonts w:ascii="Times New Roman" w:hAnsi="Times New Roman" w:cs="Times New Roman"/>
          <w:b/>
          <w:sz w:val="24"/>
          <w:szCs w:val="24"/>
        </w:rPr>
        <w:t xml:space="preserve">RKP: </w:t>
      </w:r>
      <w:r w:rsidR="003A05E2">
        <w:rPr>
          <w:rFonts w:ascii="Times New Roman" w:hAnsi="Times New Roman" w:cs="Times New Roman"/>
          <w:b/>
          <w:sz w:val="24"/>
          <w:szCs w:val="24"/>
        </w:rPr>
        <w:t>4868</w:t>
      </w:r>
    </w:p>
    <w:p w14:paraId="010F90D9" w14:textId="02987DAC" w:rsidR="007F20BD" w:rsidRPr="00357BB8" w:rsidRDefault="0040015B" w:rsidP="00357BB8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BB8">
        <w:rPr>
          <w:rFonts w:ascii="Times New Roman" w:hAnsi="Times New Roman" w:cs="Times New Roman"/>
          <w:b/>
          <w:sz w:val="24"/>
          <w:szCs w:val="24"/>
        </w:rPr>
        <w:t>AKTIVNOST: A64</w:t>
      </w:r>
      <w:r w:rsidR="003A05E2">
        <w:rPr>
          <w:rFonts w:ascii="Times New Roman" w:hAnsi="Times New Roman" w:cs="Times New Roman"/>
          <w:b/>
          <w:sz w:val="24"/>
          <w:szCs w:val="24"/>
        </w:rPr>
        <w:t>2</w:t>
      </w:r>
      <w:r w:rsidRPr="00357BB8">
        <w:rPr>
          <w:rFonts w:ascii="Times New Roman" w:hAnsi="Times New Roman" w:cs="Times New Roman"/>
          <w:b/>
          <w:sz w:val="24"/>
          <w:szCs w:val="24"/>
        </w:rPr>
        <w:t xml:space="preserve">000 </w:t>
      </w:r>
    </w:p>
    <w:p w14:paraId="38B48999" w14:textId="204C3748" w:rsidR="007F20BD" w:rsidRPr="00713BDF" w:rsidRDefault="007F20BD" w:rsidP="00713BDF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3BDF">
        <w:rPr>
          <w:rFonts w:ascii="Times New Roman" w:hAnsi="Times New Roman" w:cs="Times New Roman"/>
          <w:sz w:val="24"/>
          <w:szCs w:val="24"/>
        </w:rPr>
        <w:t>Za 202</w:t>
      </w:r>
      <w:r w:rsidR="00250833">
        <w:rPr>
          <w:rFonts w:ascii="Times New Roman" w:hAnsi="Times New Roman" w:cs="Times New Roman"/>
          <w:sz w:val="24"/>
          <w:szCs w:val="24"/>
        </w:rPr>
        <w:t>6</w:t>
      </w:r>
      <w:r w:rsidRPr="00713BDF">
        <w:rPr>
          <w:rFonts w:ascii="Times New Roman" w:hAnsi="Times New Roman" w:cs="Times New Roman"/>
          <w:sz w:val="24"/>
          <w:szCs w:val="24"/>
        </w:rPr>
        <w:t>. godinu planirana su sredstva:</w:t>
      </w:r>
    </w:p>
    <w:p w14:paraId="444CB971" w14:textId="19840DD1" w:rsidR="00CD1A6F" w:rsidRDefault="00516FF0" w:rsidP="001A1CE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6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 3</w:t>
      </w:r>
      <w:r w:rsidR="00977D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3371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08</w:t>
      </w:r>
      <w:r w:rsidRPr="00516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516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977D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516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zaposlenih, 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516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dužnosnika, </w:t>
      </w:r>
      <w:r w:rsidR="00977D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516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i 3 namještenika - od toga </w:t>
      </w:r>
      <w:r w:rsidR="005C10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516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dužnosnic</w:t>
      </w:r>
      <w:r w:rsidR="005C10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516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C10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BA7C1F" w:rsidRPr="00713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16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trenutno na porodiljnom</w:t>
      </w:r>
      <w:r w:rsidR="003C5D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526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3C5D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dužnosnic</w:t>
      </w:r>
      <w:r w:rsidR="003526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3C5D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31E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privremeno </w:t>
      </w:r>
      <w:r w:rsidR="003C5D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DORH-u.</w:t>
      </w:r>
      <w:r w:rsidRPr="00516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F34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516F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- od toga 2 službenice trenutno na porodiljnom</w:t>
      </w:r>
      <w:r w:rsidR="00831E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FF34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tijeku je zapošljavanje 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 upisničara, te je planiran</w:t>
      </w:r>
      <w:r w:rsidR="003526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početak rada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listopadu 2025. godine</w:t>
      </w:r>
      <w:r w:rsidR="00FF34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rujnu 2025. zaposlilo se 6 dužnosnika, od toga 3 su već  postojeći zaposleni, a 3 imamo novo zapošljavanje.</w:t>
      </w:r>
      <w:r w:rsidR="00FF34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DC569C0" w14:textId="0C62AB5E" w:rsidR="00CD1A6F" w:rsidRPr="00357BB8" w:rsidRDefault="00CD1A6F" w:rsidP="001A1CE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tome za 202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g. </w:t>
      </w:r>
      <w:r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sredstva za plaću </w:t>
      </w:r>
      <w:r w:rsidR="00250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4D55AD"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250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177</w:t>
      </w:r>
      <w:r w:rsidR="004D55AD"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250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52</w:t>
      </w:r>
      <w:r w:rsidR="00353B92"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0,00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mogu se planirati za ukupno 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3526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zaposlenika i to: 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3526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dužnosnika, </w:t>
      </w:r>
      <w:r w:rsidR="005C10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3526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i 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namještenika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te </w:t>
      </w:r>
      <w:r w:rsidR="00353B92"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nisu dostatna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cijelu 202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2026. godini potrebno je zaposliti 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sistematizirana a nepopunjena radna mjesta i to </w:t>
      </w:r>
      <w:r w:rsidR="002508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 državnoodvjetnička savjetnika (s obzirom da su 3 savjetnika u rujnu 2025. postali dužnosnici), 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 referenta i 5 zapisničara.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za prekovremeni rad planiraju se za rad u dežurstvima vikendima, neradnim danima i izvan radnog vremena. Predviđena su na temelju prijašnjih godina, i ne može se točno predvidjeti jer ovise o broju kaznenih djela za koja je potrebno postupati u vrijeme dežu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stva.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redstva su uvećana za dežurstva dužnosnika sukladno pravilniku o izmjenama Pravilnika o naknadama za dežurstva sudaca, državnih odvjetnika i zamjenika državnih odvjetnika (NN br. 106/2023).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Također, sredstva za prekovremeni rad su uvećana za poslove digitalizacije arhivske građe.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</w:t>
      </w:r>
    </w:p>
    <w:p w14:paraId="08A12C22" w14:textId="0AB51B98" w:rsidR="008E6666" w:rsidRPr="00713BDF" w:rsidRDefault="00476641" w:rsidP="001A1CE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Ostali rashodi za zaposlene</w:t>
      </w:r>
      <w:r w:rsidR="008E6666"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(prava prema KU</w:t>
      </w:r>
      <w:r w:rsidR="00A71081"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353B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</w:t>
      </w:r>
      <w:r w:rsidR="00A71081"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regres, božićnica</w:t>
      </w:r>
      <w:r w:rsidR="00353B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uskrsnica,</w:t>
      </w:r>
      <w:r w:rsidR="00A71081"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jubilarne nagrade, otpremnine, dar za djecu, naknada za rođenje djeteta, naknada za smrtni slučaj</w:t>
      </w:r>
      <w:r w:rsidR="008E6666"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)</w:t>
      </w:r>
      <w:r w:rsidR="00A71081"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iznosi </w:t>
      </w:r>
      <w:r w:rsidR="00E908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="00353B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0.</w:t>
      </w:r>
      <w:r w:rsidR="00E908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</w:t>
      </w:r>
      <w:r w:rsidR="00353B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00,00</w:t>
      </w:r>
      <w:r w:rsidR="00A71081"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eur</w:t>
      </w:r>
      <w:r w:rsidR="00E908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="00A71081"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prema stvarnom broju zaposlenih državnih službenika i namještenika</w:t>
      </w:r>
      <w:r w:rsidR="00353B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ali i dužnosnika</w:t>
      </w:r>
      <w:r w:rsidR="00A71081"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658B7B12" w14:textId="62171397" w:rsidR="00B33B2D" w:rsidRPr="00357BB8" w:rsidRDefault="00B33B2D" w:rsidP="001A1CE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Hlk181968475"/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Kolektivnog ugovora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naknada za prijevoz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je na temelju stvarnih rashoda trenutno u 202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te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60.000,00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bookmarkEnd w:id="1"/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53E632C" w14:textId="373B971A" w:rsidR="00D85291" w:rsidRPr="00357BB8" w:rsidRDefault="00D85291" w:rsidP="001A1CE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aterijalni rashod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08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600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uvećani su zbog sveopće prisutne inflacije. 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roškov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intelektualnih usluga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vještačenja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tumača i odvjetničkih usluga)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iznosi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275</w:t>
      </w:r>
      <w:r w:rsidR="00A76A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.000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A76A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                                                                                                              </w:t>
      </w:r>
    </w:p>
    <w:p w14:paraId="4191B54D" w14:textId="5A38A8FC" w:rsidR="00874EDB" w:rsidRPr="00713BDF" w:rsidRDefault="002E2291" w:rsidP="001A1CE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13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Nabava opreme odnosi se na otplatu financijskog leasinga kojim je nabavljeno službeno vozilo u 2021. </w:t>
      </w:r>
      <w:r w:rsidR="00713BDF" w:rsidRPr="00713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Pr="00713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odini. </w:t>
      </w:r>
      <w:r w:rsidR="004B3B56" w:rsidRPr="00713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 je sklopljen na 5 godina i zadnja rata dospijeva 01.07.2026. godine. </w:t>
      </w:r>
      <w:r w:rsidR="00353B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3.500,00</w:t>
      </w:r>
      <w:r w:rsidR="004B3B56" w:rsidRPr="00713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4B3B56" w:rsidRPr="00713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potrebno je za otplatu glavnice u 202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4B3B56" w:rsidRPr="00713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713BDF" w:rsidRPr="00713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4B3B56" w:rsidRPr="00713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odini.</w:t>
      </w:r>
      <w:r w:rsidR="006612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A0CF437" w14:textId="77777777" w:rsidR="00E9083F" w:rsidRDefault="00E9083F" w:rsidP="001A1CE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B7523" w14:textId="77777777" w:rsidR="00E9083F" w:rsidRDefault="00E9083F" w:rsidP="001A1CE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F532C" w14:textId="6E01D092" w:rsidR="003C565B" w:rsidRDefault="00CF27C6" w:rsidP="001A1CE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F1">
        <w:rPr>
          <w:rFonts w:ascii="Times New Roman" w:hAnsi="Times New Roman" w:cs="Times New Roman"/>
          <w:sz w:val="24"/>
          <w:szCs w:val="24"/>
        </w:rPr>
        <w:lastRenderedPageBreak/>
        <w:t>Za 202</w:t>
      </w:r>
      <w:r w:rsidR="00E9083F">
        <w:rPr>
          <w:rFonts w:ascii="Times New Roman" w:hAnsi="Times New Roman" w:cs="Times New Roman"/>
          <w:sz w:val="24"/>
          <w:szCs w:val="24"/>
        </w:rPr>
        <w:t>7</w:t>
      </w:r>
      <w:r w:rsidRPr="00855EF1">
        <w:rPr>
          <w:rFonts w:ascii="Times New Roman" w:hAnsi="Times New Roman" w:cs="Times New Roman"/>
          <w:sz w:val="24"/>
          <w:szCs w:val="24"/>
        </w:rPr>
        <w:t>. godinu planirana su sredstva:</w:t>
      </w:r>
    </w:p>
    <w:p w14:paraId="638A5207" w14:textId="783C394B" w:rsidR="005C109E" w:rsidRDefault="005C109E" w:rsidP="005C109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projekciji za 202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odinu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sredstva za plaću </w:t>
      </w:r>
      <w:r w:rsidR="00E90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E90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150</w:t>
      </w:r>
      <w:r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E90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00,00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mogu se planirati za ukupno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6</w:t>
      </w:r>
      <w:r w:rsidR="003526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E9083F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zaposlenika i to: 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3526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E9083F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dužnosnika, 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3526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E9083F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i 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E9083F"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namještenika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te </w:t>
      </w:r>
      <w:r w:rsidR="00E9083F"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nisu dostatna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cijelu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Sredstva za prekovremeni rad planiraju se za rad u dežurstvima vikendima, neradnim danima i izvan radnog vremena. Predviđena su na temelju prijašnjih godina, i ne može se točno predvidjeti jer ovise o broju kaznenih djela za koja je potrebno postupati u vrijeme dežu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stva.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Također, sredstva su uvećana za dežurstva dužnosnika sukladno pravilniku o izmjenama Pravilnika o naknadama za dežurstva sudaca, državnih odvjetnika i zamjenika državnih odvjetnika (NN br. 106/2023).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</w:t>
      </w:r>
    </w:p>
    <w:p w14:paraId="15709CC5" w14:textId="1DCF34F6" w:rsidR="00353B92" w:rsidRPr="00713BDF" w:rsidRDefault="00353B92" w:rsidP="001A1CE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Ostali rashodi za zaposlene (prava prema KU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</w:t>
      </w: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regres, božićnica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uskrsnica,</w:t>
      </w: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jubilarne nagrade, otpremnine, dar za djecu, naknada za rođenje djeteta, naknada za smrtni slučaj) iznosi </w:t>
      </w:r>
      <w:r w:rsidR="00E908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71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E908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00,00</w:t>
      </w: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eur</w:t>
      </w:r>
      <w:r w:rsidR="00E908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prema stvarnom broju zaposlenih državnih službenika i namještenika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ali i dužnosnika</w:t>
      </w: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143371D5" w14:textId="0A47E429" w:rsidR="0040015B" w:rsidRPr="00855EF1" w:rsidRDefault="00353B92" w:rsidP="001A1CE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Kolektivnog ugovora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naknada za prijevoz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je na temelju stvarnih rashoda trenutno u 202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te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0.000,00 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E908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3E55B" w14:textId="573CA4B6" w:rsidR="0075372D" w:rsidRPr="00357BB8" w:rsidRDefault="001A1CE5" w:rsidP="001A1CE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aterijalni rashod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0,00 eur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uvećani su zbog sveopće prisutne inflacije. Povisili smo troškove intelektualnih usluga (vještačenja, tumača i odvjetničkih usluga) 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300.000,00 eur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874E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7DAA368" w14:textId="77777777" w:rsidR="00874EDB" w:rsidRPr="00713BDF" w:rsidRDefault="00874EDB" w:rsidP="001A1CE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049559" w14:textId="0F87F33A" w:rsidR="001A1CE5" w:rsidRDefault="00422036" w:rsidP="001A1CE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F1">
        <w:rPr>
          <w:rFonts w:ascii="Times New Roman" w:hAnsi="Times New Roman" w:cs="Times New Roman"/>
          <w:sz w:val="24"/>
          <w:szCs w:val="24"/>
        </w:rPr>
        <w:t>Za 202</w:t>
      </w:r>
      <w:r w:rsidR="00951D5C">
        <w:rPr>
          <w:rFonts w:ascii="Times New Roman" w:hAnsi="Times New Roman" w:cs="Times New Roman"/>
          <w:sz w:val="24"/>
          <w:szCs w:val="24"/>
        </w:rPr>
        <w:t>8</w:t>
      </w:r>
      <w:r w:rsidRPr="00855EF1">
        <w:rPr>
          <w:rFonts w:ascii="Times New Roman" w:hAnsi="Times New Roman" w:cs="Times New Roman"/>
          <w:sz w:val="24"/>
          <w:szCs w:val="24"/>
        </w:rPr>
        <w:t>. godinu planirana su sredstva:</w:t>
      </w:r>
    </w:p>
    <w:p w14:paraId="1EF29C8F" w14:textId="37DA60FA" w:rsidR="001A1CE5" w:rsidRPr="001A1CE5" w:rsidRDefault="001A1CE5" w:rsidP="001A1CE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projekcijama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202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odinu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sredstva za plaću </w:t>
      </w:r>
      <w:r w:rsidR="00951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951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160</w:t>
      </w:r>
      <w:r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951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000</w:t>
      </w:r>
      <w:r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,00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mogu se planirati za ukupno 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3526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zaposlenika i to: 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3526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dužnosnika, </w:t>
      </w:r>
      <w:r w:rsidR="005C10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3526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i 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03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namještenika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te </w:t>
      </w:r>
      <w:r w:rsidRPr="00353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nisu dostatna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cijelu 202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Sredstva za prekovremeni rad planiraju se za rad u dežurstvima vikendima, neradnim danima i izvan radnog vremena. Predviđena su na temelju prijašnjih godina, i ne može se točno predvidjeti jer ovise o broju kaznenih djela za koja je potrebno postupati u vrijeme dežu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stva.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Također, sredstva su uvećana za dežurstva dužnosnika sukladno pravilniku o izmjenama Pravilnika o naknadama za dežurstva sudaca, državnih odvjetnika i zamjenika državnih odvjetnika (NN br. 106/2023). </w:t>
      </w:r>
      <w:r w:rsidRPr="00257B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</w:t>
      </w:r>
    </w:p>
    <w:p w14:paraId="649861B0" w14:textId="7E7CD571" w:rsidR="001A1CE5" w:rsidRPr="00713BDF" w:rsidRDefault="001A1CE5" w:rsidP="001A1CE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Ostali rashodi za zaposlene (prava prema KU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</w:t>
      </w: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regres, božićnica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uskrsnica,</w:t>
      </w: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jubilarne nagrade, otpremnine, dar za djecu, naknada za rođenje djeteta, naknada za smrtni slučaj) iznosi </w:t>
      </w:r>
      <w:r w:rsidR="00951D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71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951D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00,00</w:t>
      </w: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eur</w:t>
      </w:r>
      <w:r w:rsidR="00951D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prema stvarnom broju zaposlenih državnih službenika i namještenika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ali i dužnosnika</w:t>
      </w:r>
      <w:r w:rsidRPr="00713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6EE43C23" w14:textId="06269FA2" w:rsidR="001A1CE5" w:rsidRDefault="001A1CE5" w:rsidP="001A1CE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Kolektivnog ugovora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710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naknada za prijevoz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je na temelju stvarnih rashoda trenutno u 202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te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0.000,00 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07D0F3" w14:textId="7B82C046" w:rsidR="00CB2164" w:rsidRPr="00357BB8" w:rsidRDefault="001A1CE5" w:rsidP="00E9083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aterijalni rashod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BF27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0,00 eur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uvećani su zbog sveopće prisutne inflacije. Povisili smo troškove intelektualnih usluga (vještačenja, tumača i odvjetničkih usluga) 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0.000,00 eur</w:t>
      </w:r>
      <w:r w:rsidR="00951D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57B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sectPr w:rsidR="00CB2164" w:rsidRPr="0035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5BC05" w14:textId="77777777" w:rsidR="00DC6143" w:rsidRDefault="00DC6143" w:rsidP="00DA7F01">
      <w:pPr>
        <w:spacing w:after="0" w:line="240" w:lineRule="auto"/>
      </w:pPr>
      <w:r>
        <w:separator/>
      </w:r>
    </w:p>
  </w:endnote>
  <w:endnote w:type="continuationSeparator" w:id="0">
    <w:p w14:paraId="14F67B58" w14:textId="77777777" w:rsidR="00DC6143" w:rsidRDefault="00DC6143" w:rsidP="00DA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2FC43" w14:textId="77777777" w:rsidR="00DC6143" w:rsidRDefault="00DC6143" w:rsidP="00DA7F01">
      <w:pPr>
        <w:spacing w:after="0" w:line="240" w:lineRule="auto"/>
      </w:pPr>
      <w:r>
        <w:separator/>
      </w:r>
    </w:p>
  </w:footnote>
  <w:footnote w:type="continuationSeparator" w:id="0">
    <w:p w14:paraId="1E9E4F83" w14:textId="77777777" w:rsidR="00DC6143" w:rsidRDefault="00DC6143" w:rsidP="00DA7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36FBE"/>
    <w:multiLevelType w:val="hybridMultilevel"/>
    <w:tmpl w:val="67DAB70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2E3630"/>
    <w:multiLevelType w:val="hybridMultilevel"/>
    <w:tmpl w:val="5112B91A"/>
    <w:lvl w:ilvl="0" w:tplc="173CB37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C027C6A"/>
    <w:multiLevelType w:val="hybridMultilevel"/>
    <w:tmpl w:val="876C9982"/>
    <w:lvl w:ilvl="0" w:tplc="BCC2EE7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54"/>
    <w:rsid w:val="00024F7B"/>
    <w:rsid w:val="00030990"/>
    <w:rsid w:val="00032A55"/>
    <w:rsid w:val="00035435"/>
    <w:rsid w:val="00043FF8"/>
    <w:rsid w:val="000C72AB"/>
    <w:rsid w:val="000C7895"/>
    <w:rsid w:val="0011555B"/>
    <w:rsid w:val="00126E00"/>
    <w:rsid w:val="001449C0"/>
    <w:rsid w:val="001639CD"/>
    <w:rsid w:val="00192D86"/>
    <w:rsid w:val="001A1CE5"/>
    <w:rsid w:val="001B1EAF"/>
    <w:rsid w:val="001E3871"/>
    <w:rsid w:val="00250833"/>
    <w:rsid w:val="00257BD2"/>
    <w:rsid w:val="002A62D5"/>
    <w:rsid w:val="002E2291"/>
    <w:rsid w:val="002F78D2"/>
    <w:rsid w:val="0033532E"/>
    <w:rsid w:val="00337192"/>
    <w:rsid w:val="0035265F"/>
    <w:rsid w:val="00353B92"/>
    <w:rsid w:val="00357BB8"/>
    <w:rsid w:val="0038239F"/>
    <w:rsid w:val="00390A18"/>
    <w:rsid w:val="003A05E2"/>
    <w:rsid w:val="003B000E"/>
    <w:rsid w:val="003C565B"/>
    <w:rsid w:val="003C5DF1"/>
    <w:rsid w:val="003C63F6"/>
    <w:rsid w:val="003D6E1F"/>
    <w:rsid w:val="003D76A2"/>
    <w:rsid w:val="003E09C1"/>
    <w:rsid w:val="0040015B"/>
    <w:rsid w:val="00401223"/>
    <w:rsid w:val="00422036"/>
    <w:rsid w:val="0044506C"/>
    <w:rsid w:val="00450A69"/>
    <w:rsid w:val="004624B1"/>
    <w:rsid w:val="0047290C"/>
    <w:rsid w:val="00475F03"/>
    <w:rsid w:val="00476641"/>
    <w:rsid w:val="00493645"/>
    <w:rsid w:val="00496A4C"/>
    <w:rsid w:val="004A2E89"/>
    <w:rsid w:val="004A5B9E"/>
    <w:rsid w:val="004B18ED"/>
    <w:rsid w:val="004B3B56"/>
    <w:rsid w:val="004D55AD"/>
    <w:rsid w:val="00516FF0"/>
    <w:rsid w:val="00567B4A"/>
    <w:rsid w:val="00581BBC"/>
    <w:rsid w:val="00585E6D"/>
    <w:rsid w:val="005B0BC8"/>
    <w:rsid w:val="005C109E"/>
    <w:rsid w:val="005C13E3"/>
    <w:rsid w:val="005C5188"/>
    <w:rsid w:val="006165E0"/>
    <w:rsid w:val="0061695C"/>
    <w:rsid w:val="00625B42"/>
    <w:rsid w:val="0064169D"/>
    <w:rsid w:val="0064690F"/>
    <w:rsid w:val="006475C0"/>
    <w:rsid w:val="00651289"/>
    <w:rsid w:val="00661215"/>
    <w:rsid w:val="006640F9"/>
    <w:rsid w:val="006907EC"/>
    <w:rsid w:val="006954AF"/>
    <w:rsid w:val="006D6019"/>
    <w:rsid w:val="006E0E62"/>
    <w:rsid w:val="00711D9D"/>
    <w:rsid w:val="00713BDF"/>
    <w:rsid w:val="00731454"/>
    <w:rsid w:val="00736DB0"/>
    <w:rsid w:val="007434A1"/>
    <w:rsid w:val="0075372D"/>
    <w:rsid w:val="00756268"/>
    <w:rsid w:val="0076098B"/>
    <w:rsid w:val="00771C8A"/>
    <w:rsid w:val="00796AB4"/>
    <w:rsid w:val="007A49A1"/>
    <w:rsid w:val="007D1E06"/>
    <w:rsid w:val="007E0FB6"/>
    <w:rsid w:val="007F20BD"/>
    <w:rsid w:val="008053E5"/>
    <w:rsid w:val="0080594A"/>
    <w:rsid w:val="00810E80"/>
    <w:rsid w:val="008147A3"/>
    <w:rsid w:val="008211AF"/>
    <w:rsid w:val="0083019D"/>
    <w:rsid w:val="00831E28"/>
    <w:rsid w:val="00855ED8"/>
    <w:rsid w:val="00855EF1"/>
    <w:rsid w:val="00874EDB"/>
    <w:rsid w:val="008A4400"/>
    <w:rsid w:val="008D6D3E"/>
    <w:rsid w:val="008E6666"/>
    <w:rsid w:val="009360D3"/>
    <w:rsid w:val="009456A5"/>
    <w:rsid w:val="00951D5C"/>
    <w:rsid w:val="00977D7B"/>
    <w:rsid w:val="00987A72"/>
    <w:rsid w:val="00990D65"/>
    <w:rsid w:val="009E356A"/>
    <w:rsid w:val="00A115A5"/>
    <w:rsid w:val="00A1325C"/>
    <w:rsid w:val="00A35A98"/>
    <w:rsid w:val="00A40DFF"/>
    <w:rsid w:val="00A441A3"/>
    <w:rsid w:val="00A46A1F"/>
    <w:rsid w:val="00A655EC"/>
    <w:rsid w:val="00A71081"/>
    <w:rsid w:val="00A76A7A"/>
    <w:rsid w:val="00AD3833"/>
    <w:rsid w:val="00AF5610"/>
    <w:rsid w:val="00AF66E3"/>
    <w:rsid w:val="00B05DDA"/>
    <w:rsid w:val="00B0655C"/>
    <w:rsid w:val="00B33B2D"/>
    <w:rsid w:val="00B3415B"/>
    <w:rsid w:val="00B402D2"/>
    <w:rsid w:val="00B7696C"/>
    <w:rsid w:val="00BA7C1F"/>
    <w:rsid w:val="00BD275F"/>
    <w:rsid w:val="00BF27A3"/>
    <w:rsid w:val="00C614EC"/>
    <w:rsid w:val="00C762AF"/>
    <w:rsid w:val="00CB2164"/>
    <w:rsid w:val="00CC0714"/>
    <w:rsid w:val="00CD1A6F"/>
    <w:rsid w:val="00CD2737"/>
    <w:rsid w:val="00CF27C6"/>
    <w:rsid w:val="00D84369"/>
    <w:rsid w:val="00D85291"/>
    <w:rsid w:val="00D90230"/>
    <w:rsid w:val="00DA7F01"/>
    <w:rsid w:val="00DB0617"/>
    <w:rsid w:val="00DC6143"/>
    <w:rsid w:val="00DD41F7"/>
    <w:rsid w:val="00DE2DA0"/>
    <w:rsid w:val="00DE7197"/>
    <w:rsid w:val="00E26C1A"/>
    <w:rsid w:val="00E312F7"/>
    <w:rsid w:val="00E43565"/>
    <w:rsid w:val="00E53681"/>
    <w:rsid w:val="00E9083F"/>
    <w:rsid w:val="00EA61AC"/>
    <w:rsid w:val="00ED7CAA"/>
    <w:rsid w:val="00EE47FF"/>
    <w:rsid w:val="00EF465F"/>
    <w:rsid w:val="00F62BF0"/>
    <w:rsid w:val="00F71D48"/>
    <w:rsid w:val="00F76FF9"/>
    <w:rsid w:val="00F86985"/>
    <w:rsid w:val="00F934D5"/>
    <w:rsid w:val="00FA363F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E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4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7F01"/>
  </w:style>
  <w:style w:type="paragraph" w:styleId="Podnoje">
    <w:name w:val="footer"/>
    <w:basedOn w:val="Normal"/>
    <w:link w:val="Podno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7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4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7F01"/>
  </w:style>
  <w:style w:type="paragraph" w:styleId="Podnoje">
    <w:name w:val="footer"/>
    <w:basedOn w:val="Normal"/>
    <w:link w:val="Podno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EC35-9E4F-4AAD-AC60-45356BA4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Zeba</dc:creator>
  <cp:lastModifiedBy>Sanda Medić</cp:lastModifiedBy>
  <cp:revision>2</cp:revision>
  <cp:lastPrinted>2025-09-25T12:53:00Z</cp:lastPrinted>
  <dcterms:created xsi:type="dcterms:W3CDTF">2025-12-19T14:07:00Z</dcterms:created>
  <dcterms:modified xsi:type="dcterms:W3CDTF">2025-12-19T14:07:00Z</dcterms:modified>
</cp:coreProperties>
</file>