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D2E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D2EE1" w:rsidRDefault="001C189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D2EE1" w:rsidRDefault="001C189E">
            <w:pPr>
              <w:spacing w:after="0" w:line="240" w:lineRule="auto"/>
            </w:pPr>
            <w:r>
              <w:t>3654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D2EE1" w:rsidRDefault="001C189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D2EE1" w:rsidRDefault="001C189E">
            <w:pPr>
              <w:spacing w:after="0" w:line="240" w:lineRule="auto"/>
            </w:pPr>
            <w:r>
              <w:t>ŽUPANIJSKO DRŽAVNO ODVJETNIŠTVO U RIJECI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D2EE1" w:rsidRDefault="001C189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D2EE1" w:rsidRDefault="001C189E">
            <w:pPr>
              <w:spacing w:after="0" w:line="240" w:lineRule="auto"/>
            </w:pPr>
            <w:r>
              <w:t>11</w:t>
            </w:r>
          </w:p>
        </w:tc>
      </w:tr>
    </w:tbl>
    <w:p w:rsidR="00FD2EE1" w:rsidRDefault="001C189E">
      <w:r>
        <w:br/>
      </w:r>
    </w:p>
    <w:p w:rsidR="00FD2EE1" w:rsidRDefault="001C189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D2EE1" w:rsidRDefault="001C189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D2EE1" w:rsidRDefault="001C189E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FD2EE1" w:rsidRDefault="00FD2EE1"/>
    <w:p w:rsidR="00FD2EE1" w:rsidRDefault="001C189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D2EE1" w:rsidRDefault="001C189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2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450.597,95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530.761,85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611.445,83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525.118,55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85,9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FD2E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5.643,30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FD2E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FD2E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1.007,86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104,9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FD2E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4.635,44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FD2EE1" w:rsidRDefault="00FD2EE1">
      <w:pPr>
        <w:spacing w:after="0"/>
      </w:pPr>
    </w:p>
    <w:p w:rsidR="00FD2EE1" w:rsidRDefault="001C189E">
      <w:pPr>
        <w:jc w:val="both"/>
      </w:pPr>
      <w:r>
        <w:t xml:space="preserve">U izvještajnom razdoblju prihodi poslovanja ostvareni su iz nadležnog proračuna, a tek neznatnim dijelom iz vlastitih prihoda (preslike spisa). Ukupni rashodi poslovanja veći su u odnosu na izvještajno razdoblje prethodne godine zbog načina </w:t>
      </w:r>
      <w:proofErr w:type="spellStart"/>
      <w:r>
        <w:t>evidendiranja</w:t>
      </w:r>
      <w:proofErr w:type="spellEnd"/>
      <w:r>
        <w:t xml:space="preserve"> r</w:t>
      </w:r>
      <w:r>
        <w:t xml:space="preserve">ashoda za zaposlene koji su se od 1. siječnja 2025. evidentirali kao rashodi u izvještajnom razdoblju, a ne budućih razdoblja prema novom Pravilniku o proračunskom računovodstvu i računskom </w:t>
      </w:r>
      <w:r>
        <w:lastRenderedPageBreak/>
        <w:t xml:space="preserve">planu knjigovodstveno pa je u evidentirano 4 rashoda za zaposlene </w:t>
      </w:r>
      <w:r>
        <w:t>u odnosu na izvještajno razdoblje tekuće godine kada je evidentirano 3 rashoda za zaposlene. </w:t>
      </w:r>
    </w:p>
    <w:p w:rsidR="00FD2EE1" w:rsidRDefault="001C189E">
      <w:pPr>
        <w:jc w:val="both"/>
      </w:pPr>
      <w:r>
        <w:t xml:space="preserve">Prihodi poslovanja veći su u odnosu na izvještajno razdoblje prethodne godine najvećim dijelom zbog povećanja rashoda za zaposlene, kao i zbog podmirenja rashoda </w:t>
      </w:r>
      <w:r>
        <w:t>iz prethodne godine, odnosno obveza koje su bile nedospjele 31. prosinca 2025. </w:t>
      </w:r>
    </w:p>
    <w:p w:rsidR="00FD2EE1" w:rsidRDefault="001C189E">
      <w:pPr>
        <w:jc w:val="both"/>
      </w:pPr>
      <w:r>
        <w:t xml:space="preserve">U izvještajnom razdoblju ukupni izdaci za financijsku imovinu i otplate zajmova u iznosu od 1.007,86 EUR odnose se na otplatu obroka financijskog </w:t>
      </w:r>
      <w:proofErr w:type="spellStart"/>
      <w:r>
        <w:t>leasinga</w:t>
      </w:r>
      <w:proofErr w:type="spellEnd"/>
      <w:r>
        <w:t xml:space="preserve"> za nabavu službenog v</w:t>
      </w:r>
      <w:r>
        <w:t>ozila.  </w:t>
      </w:r>
    </w:p>
    <w:p w:rsidR="00FD2EE1" w:rsidRDefault="001C189E">
      <w:pPr>
        <w:jc w:val="both"/>
      </w:pPr>
      <w:r>
        <w:t>Zbog svega navedenog ostvaren je ukupan višak prihoda i primitaka u iznosu od 4.635,44 EUR.</w:t>
      </w:r>
    </w:p>
    <w:p w:rsidR="00FD2EE1" w:rsidRDefault="001C189E">
      <w:r>
        <w:br/>
      </w:r>
    </w:p>
    <w:p w:rsidR="00FD2EE1" w:rsidRDefault="001C189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D2EE1" w:rsidRDefault="001C189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D2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2E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FD2E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D2EE1" w:rsidRDefault="001C189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D2EE1" w:rsidRDefault="00FD2EE1">
      <w:pPr>
        <w:spacing w:after="0"/>
      </w:pPr>
    </w:p>
    <w:p w:rsidR="00FD2EE1" w:rsidRDefault="001C189E">
      <w:r>
        <w:t>Sve dospjele obveze u izvještajnom razdoblju su i podmirene pa su iskazane ukupne obveze u obrascu nedospjele. </w:t>
      </w:r>
    </w:p>
    <w:p w:rsidR="00FD2EE1" w:rsidRDefault="00FD2EE1"/>
    <w:sectPr w:rsidR="00FD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E1"/>
    <w:rsid w:val="001C189E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>MPRH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Janković</dc:creator>
  <cp:lastModifiedBy>Sanja Janković</cp:lastModifiedBy>
  <cp:revision>2</cp:revision>
  <cp:lastPrinted>2026-04-13T10:32:00Z</cp:lastPrinted>
  <dcterms:created xsi:type="dcterms:W3CDTF">2026-04-13T10:32:00Z</dcterms:created>
  <dcterms:modified xsi:type="dcterms:W3CDTF">2026-04-13T10:32:00Z</dcterms:modified>
</cp:coreProperties>
</file>