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62154F9" w14:textId="65199A2E" w:rsidR="00E91848" w:rsidRDefault="00CD3358" w:rsidP="001266C9">
      <w:pPr>
        <w:pStyle w:val="Tijeloteksta"/>
        <w:rPr>
          <w:sz w:val="20"/>
        </w:rPr>
      </w:pPr>
      <w:r>
        <w:rPr>
          <w:noProof/>
          <w:sz w:val="20"/>
          <w:lang w:eastAsia="hr-HR"/>
        </w:rPr>
        <mc:AlternateContent>
          <mc:Choice Requires="wpg">
            <w:drawing>
              <wp:inline distT="0" distB="0" distL="0" distR="0" wp14:anchorId="4A17DF3E" wp14:editId="45F50DA7">
                <wp:extent cx="6480175" cy="314325"/>
                <wp:effectExtent l="12700" t="8255" r="12700" b="10795"/>
                <wp:docPr id="1" name="Group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80175" cy="314325"/>
                          <a:chOff x="0" y="0"/>
                          <a:chExt cx="10205" cy="495"/>
                        </a:xfrm>
                      </wpg:grpSpPr>
                      <wps:wsp>
                        <wps:cNvPr id="3" name="Rectangle 10"/>
                        <wps:cNvSpPr>
                          <a:spLocks noChangeArrowheads="1"/>
                        </wps:cNvSpPr>
                        <wps:spPr bwMode="auto">
                          <a:xfrm>
                            <a:off x="0" y="10"/>
                            <a:ext cx="10205" cy="480"/>
                          </a:xfrm>
                          <a:prstGeom prst="rect">
                            <a:avLst/>
                          </a:prstGeom>
                          <a:solidFill>
                            <a:srgbClr val="E6E6E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" name="AutoShape 9"/>
                        <wps:cNvSpPr>
                          <a:spLocks/>
                        </wps:cNvSpPr>
                        <wps:spPr bwMode="auto">
                          <a:xfrm>
                            <a:off x="1" y="5"/>
                            <a:ext cx="10204" cy="485"/>
                          </a:xfrm>
                          <a:custGeom>
                            <a:avLst/>
                            <a:gdLst>
                              <a:gd name="T0" fmla="+- 0 1 1"/>
                              <a:gd name="T1" fmla="*/ T0 w 10204"/>
                              <a:gd name="T2" fmla="+- 0 5 5"/>
                              <a:gd name="T3" fmla="*/ 5 h 485"/>
                              <a:gd name="T4" fmla="+- 0 10205 1"/>
                              <a:gd name="T5" fmla="*/ T4 w 10204"/>
                              <a:gd name="T6" fmla="+- 0 5 5"/>
                              <a:gd name="T7" fmla="*/ 5 h 485"/>
                              <a:gd name="T8" fmla="+- 0 1 1"/>
                              <a:gd name="T9" fmla="*/ T8 w 10204"/>
                              <a:gd name="T10" fmla="+- 0 490 5"/>
                              <a:gd name="T11" fmla="*/ 490 h 485"/>
                              <a:gd name="T12" fmla="+- 0 10205 1"/>
                              <a:gd name="T13" fmla="*/ T12 w 10204"/>
                              <a:gd name="T14" fmla="+- 0 490 5"/>
                              <a:gd name="T15" fmla="*/ 490 h 48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10204" h="485">
                                <a:moveTo>
                                  <a:pt x="0" y="0"/>
                                </a:moveTo>
                                <a:lnTo>
                                  <a:pt x="10204" y="0"/>
                                </a:lnTo>
                                <a:moveTo>
                                  <a:pt x="0" y="485"/>
                                </a:moveTo>
                                <a:lnTo>
                                  <a:pt x="10204" y="485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" name="Text Box 8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10"/>
                            <a:ext cx="10205" cy="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9E7E689" w14:textId="49E622B2" w:rsidR="00E91848" w:rsidRPr="00A415B9" w:rsidRDefault="00224D3F">
                              <w:pPr>
                                <w:spacing w:before="130"/>
                                <w:rPr>
                                  <w:b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b/>
                                  <w:spacing w:val="16"/>
                                  <w:sz w:val="24"/>
                                  <w:szCs w:val="24"/>
                                </w:rPr>
                                <w:t>1098</w:t>
                              </w:r>
                              <w:r w:rsidR="008E44E1" w:rsidRPr="00A415B9">
                                <w:rPr>
                                  <w:b/>
                                  <w:spacing w:val="16"/>
                                  <w:sz w:val="24"/>
                                  <w:szCs w:val="24"/>
                                </w:rPr>
                                <w:t>5</w:t>
                              </w:r>
                              <w:r w:rsidR="00E34DE2" w:rsidRPr="00A415B9">
                                <w:rPr>
                                  <w:b/>
                                  <w:spacing w:val="41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16"/>
                                  <w:sz w:val="24"/>
                                  <w:szCs w:val="24"/>
                                </w:rPr>
                                <w:t>O</w:t>
                              </w:r>
                              <w:r w:rsidR="004F1949">
                                <w:rPr>
                                  <w:b/>
                                  <w:spacing w:val="16"/>
                                  <w:sz w:val="24"/>
                                  <w:szCs w:val="24"/>
                                </w:rPr>
                                <w:t>pćinsko</w:t>
                              </w:r>
                              <w:r w:rsidR="007D31F7" w:rsidRPr="00A415B9">
                                <w:rPr>
                                  <w:b/>
                                  <w:spacing w:val="16"/>
                                  <w:sz w:val="24"/>
                                  <w:szCs w:val="24"/>
                                </w:rPr>
                                <w:t xml:space="preserve"> državno odvjetništvo u </w:t>
                              </w:r>
                              <w:r w:rsidR="00E34DE2" w:rsidRPr="00A415B9">
                                <w:rPr>
                                  <w:b/>
                                  <w:spacing w:val="19"/>
                                  <w:sz w:val="24"/>
                                  <w:szCs w:val="24"/>
                                </w:rPr>
                                <w:t>Osijek</w:t>
                              </w:r>
                              <w:r w:rsidR="007D31F7" w:rsidRPr="00A415B9">
                                <w:rPr>
                                  <w:b/>
                                  <w:spacing w:val="19"/>
                                  <w:sz w:val="24"/>
                                  <w:szCs w:val="24"/>
                                </w:rPr>
                                <w:t>u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A17DF3E" id="Group 7" o:spid="_x0000_s1026" style="width:510.25pt;height:24.75pt;mso-position-horizontal-relative:char;mso-position-vertical-relative:line" coordsize="10205,4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">
                <v:rect id="Rectangle 10" o:spid="_x0000_s1027" style="position:absolute;top:10;width:10205;height:4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" fillcolor="#e6e6e6" stroked="f"/>
                <v:shape id="AutoShape 9" o:spid="_x0000_s1028" style="position:absolute;left:1;top:5;width:10204;height:485;visibility:visible;mso-wrap-style:square;v-text-anchor:top" coordsize="10204,4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" path="m,l10204,m,485r10204,e" filled="f" strokeweight=".5pt">
                  <v:path arrowok="t" o:connecttype="custom" o:connectlocs="0,5;10204,5;0,490;10204,490" o:connectangles="0,0,0,0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8" o:spid="_x0000_s1029" type="#_x0000_t202" style="position:absolute;top:10;width:10205;height:4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" filled="f" stroked="f">
                  <v:textbox inset="0,0,0,0">
                    <w:txbxContent>
                      <w:p w14:paraId="29E7E689" w14:textId="49E622B2" w:rsidR="00E91848" w:rsidRPr="00A415B9" w:rsidRDefault="00224D3F">
                        <w:pPr>
                          <w:spacing w:before="130"/>
                          <w:rPr>
                            <w:b/>
                            <w:sz w:val="24"/>
                            <w:szCs w:val="24"/>
                          </w:rPr>
                        </w:pPr>
                        <w:r>
                          <w:rPr>
                            <w:b/>
                            <w:spacing w:val="16"/>
                            <w:sz w:val="24"/>
                            <w:szCs w:val="24"/>
                          </w:rPr>
                          <w:t>1098</w:t>
                        </w:r>
                        <w:r w:rsidR="008E44E1" w:rsidRPr="00A415B9">
                          <w:rPr>
                            <w:b/>
                            <w:spacing w:val="16"/>
                            <w:sz w:val="24"/>
                            <w:szCs w:val="24"/>
                          </w:rPr>
                          <w:t>5</w:t>
                        </w:r>
                        <w:r w:rsidR="00E34DE2" w:rsidRPr="00A415B9">
                          <w:rPr>
                            <w:b/>
                            <w:spacing w:val="41"/>
                            <w:sz w:val="24"/>
                            <w:szCs w:val="24"/>
                          </w:rPr>
                          <w:t xml:space="preserve"> </w:t>
                        </w:r>
                        <w:r>
                          <w:rPr>
                            <w:b/>
                            <w:spacing w:val="16"/>
                            <w:sz w:val="24"/>
                            <w:szCs w:val="24"/>
                          </w:rPr>
                          <w:t>O</w:t>
                        </w:r>
                        <w:r w:rsidR="004F1949">
                          <w:rPr>
                            <w:b/>
                            <w:spacing w:val="16"/>
                            <w:sz w:val="24"/>
                            <w:szCs w:val="24"/>
                          </w:rPr>
                          <w:t>pćinsko</w:t>
                        </w:r>
                        <w:r w:rsidR="007D31F7" w:rsidRPr="00A415B9">
                          <w:rPr>
                            <w:b/>
                            <w:spacing w:val="16"/>
                            <w:sz w:val="24"/>
                            <w:szCs w:val="24"/>
                          </w:rPr>
                          <w:t xml:space="preserve"> državno odvjetništvo u </w:t>
                        </w:r>
                        <w:r w:rsidR="00E34DE2" w:rsidRPr="00A415B9">
                          <w:rPr>
                            <w:b/>
                            <w:spacing w:val="19"/>
                            <w:sz w:val="24"/>
                            <w:szCs w:val="24"/>
                          </w:rPr>
                          <w:t>Osijek</w:t>
                        </w:r>
                        <w:r w:rsidR="007D31F7" w:rsidRPr="00A415B9">
                          <w:rPr>
                            <w:b/>
                            <w:spacing w:val="19"/>
                            <w:sz w:val="24"/>
                            <w:szCs w:val="24"/>
                          </w:rPr>
                          <w:t>u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57790BAD" w14:textId="77777777" w:rsidR="007D31F7" w:rsidRDefault="007D31F7">
      <w:pPr>
        <w:pStyle w:val="Tijeloteksta"/>
        <w:ind w:left="106"/>
        <w:rPr>
          <w:sz w:val="20"/>
        </w:rPr>
      </w:pPr>
    </w:p>
    <w:p w14:paraId="0B5C7177" w14:textId="77777777" w:rsidR="00BB0C44" w:rsidRDefault="00BB0C44">
      <w:pPr>
        <w:pStyle w:val="Tijeloteksta"/>
        <w:ind w:left="106"/>
        <w:rPr>
          <w:sz w:val="20"/>
        </w:rPr>
      </w:pPr>
    </w:p>
    <w:p w14:paraId="798D72F5" w14:textId="7BFCA1AA" w:rsidR="007D31F7" w:rsidRPr="00511FA0" w:rsidRDefault="00982222" w:rsidP="00982222">
      <w:pPr>
        <w:pStyle w:val="Tijeloteksta"/>
        <w:rPr>
          <w:rFonts w:ascii="Arial" w:hAnsi="Arial" w:cs="Arial"/>
          <w:sz w:val="24"/>
          <w:szCs w:val="24"/>
        </w:rPr>
      </w:pPr>
      <w:r w:rsidRPr="00511FA0">
        <w:rPr>
          <w:rFonts w:ascii="Arial" w:hAnsi="Arial" w:cs="Arial"/>
          <w:sz w:val="24"/>
          <w:szCs w:val="24"/>
        </w:rPr>
        <w:t xml:space="preserve">Razdjel: </w:t>
      </w:r>
      <w:r w:rsidR="008E44E1" w:rsidRPr="00511FA0">
        <w:rPr>
          <w:rFonts w:ascii="Arial" w:hAnsi="Arial" w:cs="Arial"/>
          <w:sz w:val="24"/>
          <w:szCs w:val="24"/>
        </w:rPr>
        <w:t xml:space="preserve">   </w:t>
      </w:r>
      <w:r w:rsidRPr="00511FA0">
        <w:rPr>
          <w:rFonts w:ascii="Arial" w:hAnsi="Arial" w:cs="Arial"/>
          <w:sz w:val="24"/>
          <w:szCs w:val="24"/>
        </w:rPr>
        <w:t>109 MINISTARSTVO PRAVOSUĐA I UPRAVE</w:t>
      </w:r>
    </w:p>
    <w:p w14:paraId="5C70AB8A" w14:textId="24E14346" w:rsidR="00982222" w:rsidRPr="00511FA0" w:rsidRDefault="00982222" w:rsidP="00982222">
      <w:pPr>
        <w:pStyle w:val="Tijeloteksta"/>
        <w:rPr>
          <w:rFonts w:ascii="Arial" w:hAnsi="Arial" w:cs="Arial"/>
          <w:sz w:val="24"/>
          <w:szCs w:val="24"/>
        </w:rPr>
      </w:pPr>
      <w:r w:rsidRPr="00511FA0">
        <w:rPr>
          <w:rFonts w:ascii="Arial" w:hAnsi="Arial" w:cs="Arial"/>
          <w:sz w:val="24"/>
          <w:szCs w:val="24"/>
        </w:rPr>
        <w:t>Glava</w:t>
      </w:r>
      <w:r w:rsidR="008E44E1" w:rsidRPr="00511FA0">
        <w:rPr>
          <w:rFonts w:ascii="Arial" w:hAnsi="Arial" w:cs="Arial"/>
          <w:sz w:val="24"/>
          <w:szCs w:val="24"/>
        </w:rPr>
        <w:t xml:space="preserve">:   </w:t>
      </w:r>
      <w:r w:rsidRPr="00511FA0">
        <w:rPr>
          <w:rFonts w:ascii="Arial" w:hAnsi="Arial" w:cs="Arial"/>
          <w:sz w:val="24"/>
          <w:szCs w:val="24"/>
        </w:rPr>
        <w:t xml:space="preserve"> </w:t>
      </w:r>
      <w:r w:rsidR="008E44E1" w:rsidRPr="00511FA0">
        <w:rPr>
          <w:rFonts w:ascii="Arial" w:hAnsi="Arial" w:cs="Arial"/>
          <w:sz w:val="24"/>
          <w:szCs w:val="24"/>
        </w:rPr>
        <w:t xml:space="preserve">   </w:t>
      </w:r>
      <w:r w:rsidR="00B12120">
        <w:rPr>
          <w:rFonts w:ascii="Arial" w:hAnsi="Arial" w:cs="Arial"/>
          <w:sz w:val="24"/>
          <w:szCs w:val="24"/>
        </w:rPr>
        <w:t>10985 OPĆINSKO</w:t>
      </w:r>
      <w:r w:rsidRPr="00511FA0">
        <w:rPr>
          <w:rFonts w:ascii="Arial" w:hAnsi="Arial" w:cs="Arial"/>
          <w:sz w:val="24"/>
          <w:szCs w:val="24"/>
        </w:rPr>
        <w:t xml:space="preserve"> DRŽAVNO ODVJETNIŠTVO U OSIJEKU</w:t>
      </w:r>
    </w:p>
    <w:p w14:paraId="1D0392A6" w14:textId="18555919" w:rsidR="006604FC" w:rsidRPr="00511FA0" w:rsidRDefault="00224D3F" w:rsidP="006604FC">
      <w:pPr>
        <w:rPr>
          <w:rFonts w:ascii="Arial" w:hAnsi="Arial" w:cs="Arial"/>
          <w:sz w:val="24"/>
          <w:szCs w:val="24"/>
          <w:lang w:eastAsia="hr-HR"/>
        </w:rPr>
      </w:pPr>
      <w:r>
        <w:rPr>
          <w:rFonts w:ascii="Arial" w:hAnsi="Arial" w:cs="Arial"/>
          <w:sz w:val="24"/>
          <w:szCs w:val="24"/>
        </w:rPr>
        <w:t>Aktivnost:  A642</w:t>
      </w:r>
      <w:r w:rsidR="008E44E1" w:rsidRPr="00511FA0">
        <w:rPr>
          <w:rFonts w:ascii="Arial" w:hAnsi="Arial" w:cs="Arial"/>
          <w:sz w:val="24"/>
          <w:szCs w:val="24"/>
        </w:rPr>
        <w:t>000</w:t>
      </w:r>
      <w:r w:rsidR="006604FC" w:rsidRPr="00511FA0">
        <w:rPr>
          <w:rFonts w:ascii="Arial" w:hAnsi="Arial" w:cs="Arial"/>
          <w:sz w:val="24"/>
          <w:szCs w:val="24"/>
        </w:rPr>
        <w:t xml:space="preserve"> </w:t>
      </w:r>
      <w:r w:rsidR="006604FC" w:rsidRPr="00511FA0">
        <w:rPr>
          <w:rFonts w:ascii="Arial" w:hAnsi="Arial" w:cs="Arial"/>
          <w:sz w:val="24"/>
          <w:szCs w:val="24"/>
          <w:lang w:eastAsia="hr-HR"/>
        </w:rPr>
        <w:t>PROGON POČINITELJA KAZNENIH I KAŽNJIVIH DJELA I ZAŠTITA IMOVINE RH PRED NADLEŽNIM SUDOVIMA I TIJELIMA</w:t>
      </w:r>
    </w:p>
    <w:p w14:paraId="7C4C04AE" w14:textId="77777777" w:rsidR="00BB0C44" w:rsidRDefault="00BB0C44" w:rsidP="006604FC">
      <w:pPr>
        <w:rPr>
          <w:rFonts w:ascii="Arial" w:hAnsi="Arial" w:cs="Arial"/>
          <w:sz w:val="24"/>
          <w:szCs w:val="24"/>
          <w:lang w:eastAsia="hr-HR"/>
        </w:rPr>
      </w:pPr>
    </w:p>
    <w:p w14:paraId="196A3097" w14:textId="77777777" w:rsidR="004F258D" w:rsidRPr="00511FA0" w:rsidRDefault="004F258D" w:rsidP="006604FC">
      <w:pPr>
        <w:rPr>
          <w:rFonts w:ascii="Arial" w:hAnsi="Arial" w:cs="Arial"/>
          <w:sz w:val="24"/>
          <w:szCs w:val="24"/>
          <w:lang w:eastAsia="hr-HR"/>
        </w:rPr>
      </w:pPr>
    </w:p>
    <w:p w14:paraId="15691BD8" w14:textId="1FF1C8EF" w:rsidR="008E44E1" w:rsidRPr="00511FA0" w:rsidRDefault="008E44E1" w:rsidP="00982222">
      <w:pPr>
        <w:pStyle w:val="Tijeloteksta"/>
        <w:rPr>
          <w:rFonts w:ascii="Arial" w:hAnsi="Arial" w:cs="Arial"/>
          <w:sz w:val="24"/>
          <w:szCs w:val="24"/>
        </w:rPr>
      </w:pPr>
    </w:p>
    <w:p w14:paraId="2FE89AA3" w14:textId="190AFF4D" w:rsidR="00616193" w:rsidRDefault="00FA4A33" w:rsidP="00437659">
      <w:pPr>
        <w:pStyle w:val="Tijeloteksta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OBRAZLOŽENJE OPĆEG</w:t>
      </w:r>
      <w:r w:rsidR="00BB0C44" w:rsidRPr="00A415B9">
        <w:rPr>
          <w:b/>
          <w:sz w:val="24"/>
          <w:szCs w:val="24"/>
        </w:rPr>
        <w:t xml:space="preserve"> DIJELA </w:t>
      </w:r>
      <w:r w:rsidR="006A1D28">
        <w:rPr>
          <w:b/>
          <w:sz w:val="24"/>
          <w:szCs w:val="24"/>
        </w:rPr>
        <w:t>POLU</w:t>
      </w:r>
      <w:r w:rsidR="00437659" w:rsidRPr="00A415B9">
        <w:rPr>
          <w:b/>
          <w:sz w:val="24"/>
          <w:szCs w:val="24"/>
        </w:rPr>
        <w:t>GODIŠNJEG IZVJEŠTAJA O IZVRŠENJU PRORAČUNA I FINANCIJSKOG PLANA</w:t>
      </w:r>
      <w:r w:rsidR="00D418A2">
        <w:rPr>
          <w:b/>
          <w:sz w:val="24"/>
          <w:szCs w:val="24"/>
        </w:rPr>
        <w:t xml:space="preserve"> </w:t>
      </w:r>
      <w:r w:rsidR="00BC30AD">
        <w:rPr>
          <w:b/>
          <w:sz w:val="24"/>
          <w:szCs w:val="24"/>
        </w:rPr>
        <w:t>ZA 2026</w:t>
      </w:r>
      <w:r w:rsidR="00D418A2" w:rsidRPr="00D418A2">
        <w:rPr>
          <w:b/>
          <w:sz w:val="24"/>
          <w:szCs w:val="24"/>
        </w:rPr>
        <w:t>. GODINU</w:t>
      </w:r>
    </w:p>
    <w:p w14:paraId="0BE38BBE" w14:textId="77777777" w:rsidR="00FA4A33" w:rsidRDefault="00FA4A33" w:rsidP="00437659">
      <w:pPr>
        <w:pStyle w:val="Tijeloteksta"/>
        <w:jc w:val="center"/>
        <w:rPr>
          <w:b/>
          <w:sz w:val="24"/>
          <w:szCs w:val="24"/>
        </w:rPr>
      </w:pPr>
    </w:p>
    <w:p w14:paraId="165C78CE" w14:textId="77777777" w:rsidR="00CC1292" w:rsidRDefault="00CC1292" w:rsidP="00437659">
      <w:pPr>
        <w:pStyle w:val="Tijeloteksta"/>
        <w:jc w:val="center"/>
        <w:rPr>
          <w:b/>
          <w:sz w:val="24"/>
          <w:szCs w:val="24"/>
        </w:rPr>
      </w:pPr>
    </w:p>
    <w:p w14:paraId="74934728" w14:textId="2EA08D9A" w:rsidR="00CC1292" w:rsidRDefault="00755B0F" w:rsidP="00437659">
      <w:pPr>
        <w:pStyle w:val="Tijeloteksta"/>
        <w:jc w:val="center"/>
        <w:rPr>
          <w:b/>
          <w:sz w:val="24"/>
          <w:szCs w:val="24"/>
        </w:rPr>
      </w:pPr>
      <w:r w:rsidRPr="00755B0F">
        <w:drawing>
          <wp:inline distT="0" distB="0" distL="0" distR="0" wp14:anchorId="533B405C" wp14:editId="4CB55195">
            <wp:extent cx="6635750" cy="2702492"/>
            <wp:effectExtent l="0" t="0" r="0" b="3175"/>
            <wp:docPr id="7" name="Slika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5750" cy="27024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1DBEF1" w14:textId="5B13C606" w:rsidR="00CC1292" w:rsidRPr="00D418A2" w:rsidRDefault="00CC1292" w:rsidP="00CC1292">
      <w:pPr>
        <w:pStyle w:val="Tijeloteksta"/>
        <w:rPr>
          <w:sz w:val="24"/>
          <w:szCs w:val="24"/>
        </w:rPr>
      </w:pPr>
    </w:p>
    <w:p w14:paraId="36E8E6FA" w14:textId="77777777" w:rsidR="008E44E1" w:rsidRPr="00D418A2" w:rsidRDefault="008E44E1" w:rsidP="00982222">
      <w:pPr>
        <w:pStyle w:val="Tijeloteksta"/>
        <w:rPr>
          <w:sz w:val="24"/>
          <w:szCs w:val="24"/>
        </w:rPr>
      </w:pPr>
    </w:p>
    <w:p w14:paraId="1F34DD33" w14:textId="77777777" w:rsidR="00755B0F" w:rsidRDefault="00755B0F" w:rsidP="00755B0F">
      <w:pPr>
        <w:jc w:val="both"/>
        <w:rPr>
          <w:sz w:val="24"/>
          <w:szCs w:val="24"/>
        </w:rPr>
      </w:pPr>
      <w:r>
        <w:rPr>
          <w:sz w:val="24"/>
          <w:szCs w:val="24"/>
        </w:rPr>
        <w:t>Iz sažetka računa prihoda i rashoda općeg dijela izvještaja o polugodišnjem izvršenju proračuna i financijskog plana za 2026. godinu, prema indeksu vidljivo je uvećanje u odnosu na polugodišnje izvršenje  iz istog izvještajnog razdoblja prethodne godine.</w:t>
      </w:r>
    </w:p>
    <w:p w14:paraId="4A16BB27" w14:textId="77777777" w:rsidR="00755B0F" w:rsidRDefault="00755B0F" w:rsidP="00755B0F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Uvećanje je nastalo najvećim dijelom zbog povećanja na stavci 311-plaće zbog primjene nove osnovice za obračun plaće, te zbog primjene Zakona o plaći i drugim materijalnim pravima pravosudnih dužnosnika (NN 35/2024). </w:t>
      </w:r>
    </w:p>
    <w:p w14:paraId="6516A7E6" w14:textId="77777777" w:rsidR="00755B0F" w:rsidRDefault="00755B0F" w:rsidP="00755B0F">
      <w:pPr>
        <w:jc w:val="both"/>
        <w:rPr>
          <w:sz w:val="24"/>
          <w:szCs w:val="24"/>
        </w:rPr>
      </w:pPr>
    </w:p>
    <w:p w14:paraId="31340F80" w14:textId="2E9F3771" w:rsidR="00755B0F" w:rsidRDefault="00755B0F" w:rsidP="00755B0F">
      <w:pPr>
        <w:jc w:val="both"/>
        <w:rPr>
          <w:sz w:val="24"/>
          <w:szCs w:val="24"/>
        </w:rPr>
      </w:pPr>
      <w:r>
        <w:rPr>
          <w:sz w:val="24"/>
          <w:szCs w:val="24"/>
        </w:rPr>
        <w:t>Izvršenje za prvo polugodište 2026. godine u odnosu na plan 2026. iskazanim indeksom</w:t>
      </w:r>
      <w:r>
        <w:rPr>
          <w:sz w:val="24"/>
          <w:szCs w:val="24"/>
        </w:rPr>
        <w:t xml:space="preserve"> od 48,13</w:t>
      </w:r>
      <w:r>
        <w:rPr>
          <w:sz w:val="24"/>
          <w:szCs w:val="24"/>
        </w:rPr>
        <w:t xml:space="preserve"> ukazuje da</w:t>
      </w:r>
      <w:r>
        <w:rPr>
          <w:sz w:val="24"/>
          <w:szCs w:val="24"/>
        </w:rPr>
        <w:t xml:space="preserve"> je plan proračuna Općinskog</w:t>
      </w:r>
      <w:r>
        <w:rPr>
          <w:sz w:val="24"/>
          <w:szCs w:val="24"/>
        </w:rPr>
        <w:t xml:space="preserve"> državnog odvjetništva u Osijeku na polugodišnjoj razi</w:t>
      </w:r>
      <w:r>
        <w:rPr>
          <w:sz w:val="24"/>
          <w:szCs w:val="24"/>
        </w:rPr>
        <w:t>ni po izvršenjima neznatno manje od polovine realiziran u pr</w:t>
      </w:r>
      <w:r>
        <w:rPr>
          <w:sz w:val="24"/>
          <w:szCs w:val="24"/>
        </w:rPr>
        <w:t xml:space="preserve">vom polugodištu 2026. godine što je vrlo dobar pokazatelj. </w:t>
      </w:r>
    </w:p>
    <w:p w14:paraId="35437F63" w14:textId="77777777" w:rsidR="00755B0F" w:rsidRDefault="00755B0F" w:rsidP="00755B0F">
      <w:pPr>
        <w:jc w:val="both"/>
        <w:rPr>
          <w:sz w:val="24"/>
          <w:szCs w:val="24"/>
        </w:rPr>
      </w:pPr>
    </w:p>
    <w:p w14:paraId="797AC34A" w14:textId="1F49F087" w:rsidR="00755B0F" w:rsidRPr="00FA0C51" w:rsidRDefault="00755B0F" w:rsidP="00755B0F">
      <w:r>
        <w:rPr>
          <w:sz w:val="24"/>
          <w:szCs w:val="24"/>
        </w:rPr>
        <w:t>U drugom dijelu tablice sažetka vidljivo je povećanje realizacije v</w:t>
      </w:r>
      <w:r>
        <w:rPr>
          <w:sz w:val="24"/>
          <w:szCs w:val="24"/>
        </w:rPr>
        <w:t>lastitih prihoda koje Općinsko</w:t>
      </w:r>
      <w:r>
        <w:rPr>
          <w:sz w:val="24"/>
          <w:szCs w:val="24"/>
        </w:rPr>
        <w:t xml:space="preserve"> državno odvjetništvo u Osijeku ostvaruje pružanjem usluga fotokopiranja spisa, u odnosu na isto izvještajno razdoblje prethodne godine.</w:t>
      </w:r>
    </w:p>
    <w:p w14:paraId="1F024CCF" w14:textId="7BD454F5" w:rsidR="000B6338" w:rsidRDefault="000B6338" w:rsidP="007D31F7">
      <w:pPr>
        <w:jc w:val="both"/>
        <w:rPr>
          <w:sz w:val="24"/>
          <w:szCs w:val="24"/>
        </w:rPr>
      </w:pPr>
    </w:p>
    <w:p w14:paraId="03A16170" w14:textId="77777777" w:rsidR="0071368D" w:rsidRDefault="0071368D" w:rsidP="007D31F7">
      <w:pPr>
        <w:jc w:val="both"/>
        <w:rPr>
          <w:sz w:val="24"/>
          <w:szCs w:val="24"/>
        </w:rPr>
      </w:pPr>
    </w:p>
    <w:p w14:paraId="6123B2F1" w14:textId="77777777" w:rsidR="0071368D" w:rsidRDefault="0071368D" w:rsidP="007D31F7">
      <w:pPr>
        <w:jc w:val="both"/>
        <w:rPr>
          <w:sz w:val="24"/>
          <w:szCs w:val="24"/>
        </w:rPr>
      </w:pPr>
    </w:p>
    <w:p w14:paraId="3194BCAA" w14:textId="355F9E21" w:rsidR="0071368D" w:rsidRPr="00A415B9" w:rsidRDefault="0071368D" w:rsidP="007D31F7">
      <w:pPr>
        <w:jc w:val="both"/>
        <w:rPr>
          <w:sz w:val="24"/>
          <w:szCs w:val="24"/>
        </w:rPr>
      </w:pPr>
    </w:p>
    <w:p w14:paraId="3F97A014" w14:textId="31A3D33E" w:rsidR="0071368D" w:rsidRDefault="0071368D" w:rsidP="00F02FFC">
      <w:pPr>
        <w:pStyle w:val="Naslov2"/>
        <w:ind w:left="0"/>
        <w:rPr>
          <w:b w:val="0"/>
          <w:sz w:val="24"/>
          <w:szCs w:val="24"/>
        </w:rPr>
      </w:pPr>
    </w:p>
    <w:p w14:paraId="056D46C1" w14:textId="1DBB2470" w:rsidR="00755B0F" w:rsidRDefault="00755B0F" w:rsidP="009363DA">
      <w:pPr>
        <w:pStyle w:val="Naslov2"/>
        <w:ind w:left="0"/>
        <w:jc w:val="both"/>
        <w:rPr>
          <w:b w:val="0"/>
          <w:sz w:val="24"/>
          <w:szCs w:val="24"/>
        </w:rPr>
      </w:pPr>
      <w:r w:rsidRPr="00755B0F">
        <w:lastRenderedPageBreak/>
        <w:drawing>
          <wp:inline distT="0" distB="0" distL="0" distR="0" wp14:anchorId="49B73028" wp14:editId="337A331D">
            <wp:extent cx="6635750" cy="2423352"/>
            <wp:effectExtent l="0" t="0" r="0" b="0"/>
            <wp:docPr id="8" name="Slika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5750" cy="24233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5808146" w14:textId="639C7CD1" w:rsidR="00CC76E3" w:rsidRDefault="0071368D" w:rsidP="009363DA">
      <w:pPr>
        <w:pStyle w:val="Naslov2"/>
        <w:ind w:left="0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Iz računa prihoda i rashoda prema ekonomskoj klasifikaciji </w:t>
      </w:r>
      <w:r w:rsidR="00CC76E3">
        <w:rPr>
          <w:b w:val="0"/>
          <w:sz w:val="24"/>
          <w:szCs w:val="24"/>
        </w:rPr>
        <w:t>vidljiv je porast prihoda</w:t>
      </w:r>
      <w:r w:rsidR="007055AE">
        <w:rPr>
          <w:b w:val="0"/>
          <w:sz w:val="24"/>
          <w:szCs w:val="24"/>
        </w:rPr>
        <w:t xml:space="preserve"> i rashoda</w:t>
      </w:r>
      <w:r w:rsidR="00CC76E3">
        <w:rPr>
          <w:b w:val="0"/>
          <w:sz w:val="24"/>
          <w:szCs w:val="24"/>
        </w:rPr>
        <w:t xml:space="preserve"> u odnosu na prihode </w:t>
      </w:r>
      <w:r w:rsidR="007055AE">
        <w:rPr>
          <w:b w:val="0"/>
          <w:sz w:val="24"/>
          <w:szCs w:val="24"/>
        </w:rPr>
        <w:t xml:space="preserve">i rashode </w:t>
      </w:r>
      <w:r w:rsidR="00CC76E3">
        <w:rPr>
          <w:b w:val="0"/>
          <w:sz w:val="24"/>
          <w:szCs w:val="24"/>
        </w:rPr>
        <w:t xml:space="preserve">iz istog izvještajnog razdoblja prethodne godine u stupcu 6. </w:t>
      </w:r>
      <w:r w:rsidR="005874DE">
        <w:rPr>
          <w:b w:val="0"/>
          <w:sz w:val="24"/>
          <w:szCs w:val="24"/>
        </w:rPr>
        <w:t>što je obrazloženo uz sažetak.</w:t>
      </w:r>
    </w:p>
    <w:p w14:paraId="6F18C7BE" w14:textId="3469C360" w:rsidR="0071368D" w:rsidRDefault="00CC76E3" w:rsidP="00843E32">
      <w:pPr>
        <w:pStyle w:val="Naslov2"/>
        <w:ind w:left="0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U</w:t>
      </w:r>
      <w:r w:rsidR="0001398B">
        <w:rPr>
          <w:b w:val="0"/>
          <w:sz w:val="24"/>
          <w:szCs w:val="24"/>
        </w:rPr>
        <w:t xml:space="preserve"> odnosu izvršenih </w:t>
      </w:r>
      <w:r w:rsidR="00755B0F">
        <w:rPr>
          <w:b w:val="0"/>
          <w:sz w:val="24"/>
          <w:szCs w:val="24"/>
        </w:rPr>
        <w:t>prihoda u prvom polugodištu 2026. i tekućeg plana za 2026</w:t>
      </w:r>
      <w:r>
        <w:rPr>
          <w:b w:val="0"/>
          <w:sz w:val="24"/>
          <w:szCs w:val="24"/>
        </w:rPr>
        <w:t xml:space="preserve">. </w:t>
      </w:r>
      <w:r w:rsidR="005874DE">
        <w:rPr>
          <w:b w:val="0"/>
          <w:sz w:val="24"/>
          <w:szCs w:val="24"/>
        </w:rPr>
        <w:t>p</w:t>
      </w:r>
      <w:r w:rsidR="00755B0F">
        <w:rPr>
          <w:b w:val="0"/>
          <w:sz w:val="24"/>
          <w:szCs w:val="24"/>
        </w:rPr>
        <w:t>rihodi su nešto manje</w:t>
      </w:r>
      <w:r w:rsidR="0001398B">
        <w:rPr>
          <w:b w:val="0"/>
          <w:sz w:val="24"/>
          <w:szCs w:val="24"/>
        </w:rPr>
        <w:t xml:space="preserve"> od polovine</w:t>
      </w:r>
      <w:r>
        <w:rPr>
          <w:b w:val="0"/>
          <w:sz w:val="24"/>
          <w:szCs w:val="24"/>
        </w:rPr>
        <w:t xml:space="preserve"> realizirani u odnosu na planirano, osim na stavci prihoda od pruženih usluga</w:t>
      </w:r>
      <w:r w:rsidR="005874DE">
        <w:rPr>
          <w:b w:val="0"/>
          <w:sz w:val="24"/>
          <w:szCs w:val="24"/>
        </w:rPr>
        <w:t xml:space="preserve"> čije je ostvarenje bilo manje u odnosu na planirano zbog manje izvršenih usluga fotokopiranja spisa na zahtjev stranaka.</w:t>
      </w:r>
      <w:r>
        <w:rPr>
          <w:b w:val="0"/>
          <w:sz w:val="24"/>
          <w:szCs w:val="24"/>
        </w:rPr>
        <w:t xml:space="preserve"> </w:t>
      </w:r>
    </w:p>
    <w:p w14:paraId="24B3A74F" w14:textId="1F2A8AA5" w:rsidR="0071368D" w:rsidRDefault="0071368D" w:rsidP="003F41D0">
      <w:pPr>
        <w:pStyle w:val="Naslov2"/>
        <w:rPr>
          <w:b w:val="0"/>
          <w:sz w:val="24"/>
          <w:szCs w:val="24"/>
        </w:rPr>
      </w:pPr>
    </w:p>
    <w:p w14:paraId="0900386D" w14:textId="61F04F9C" w:rsidR="009363DA" w:rsidRDefault="005674FD" w:rsidP="003F41D0">
      <w:pPr>
        <w:pStyle w:val="Naslov2"/>
        <w:rPr>
          <w:b w:val="0"/>
          <w:sz w:val="24"/>
          <w:szCs w:val="24"/>
        </w:rPr>
      </w:pPr>
      <w:r w:rsidRPr="005674FD">
        <w:drawing>
          <wp:inline distT="0" distB="0" distL="0" distR="0" wp14:anchorId="0A74E2F6" wp14:editId="52D7222E">
            <wp:extent cx="6635750" cy="1729566"/>
            <wp:effectExtent l="0" t="0" r="0" b="4445"/>
            <wp:docPr id="9" name="Slika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5750" cy="17295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6B712C" w14:textId="2D87BB52" w:rsidR="00677A97" w:rsidRDefault="00677A97" w:rsidP="00862633">
      <w:pPr>
        <w:pStyle w:val="Naslov2"/>
        <w:ind w:left="0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U izvještaju o prihodima i rashodima prema izvorima financiranja vidljivo je </w:t>
      </w:r>
      <w:r w:rsidR="0039168D">
        <w:rPr>
          <w:b w:val="0"/>
          <w:sz w:val="24"/>
          <w:szCs w:val="24"/>
        </w:rPr>
        <w:t>umanjeno</w:t>
      </w:r>
      <w:r>
        <w:rPr>
          <w:b w:val="0"/>
          <w:sz w:val="24"/>
          <w:szCs w:val="24"/>
        </w:rPr>
        <w:t xml:space="preserve"> izvršenje vlastitih prihoda</w:t>
      </w:r>
      <w:r w:rsidR="009363DA">
        <w:rPr>
          <w:b w:val="0"/>
          <w:sz w:val="24"/>
          <w:szCs w:val="24"/>
        </w:rPr>
        <w:t>,</w:t>
      </w:r>
      <w:r>
        <w:rPr>
          <w:b w:val="0"/>
          <w:sz w:val="24"/>
          <w:szCs w:val="24"/>
        </w:rPr>
        <w:t xml:space="preserve"> izvor 31 u odnosu na isto izvještajno razdob</w:t>
      </w:r>
      <w:r w:rsidR="0039168D">
        <w:rPr>
          <w:b w:val="0"/>
          <w:sz w:val="24"/>
          <w:szCs w:val="24"/>
        </w:rPr>
        <w:t>lje prethodne godine zbog manjeg</w:t>
      </w:r>
      <w:r>
        <w:rPr>
          <w:b w:val="0"/>
          <w:sz w:val="24"/>
          <w:szCs w:val="24"/>
        </w:rPr>
        <w:t xml:space="preserve"> zahtjeva za umnožavanjem spisa od strane stranaka.</w:t>
      </w:r>
    </w:p>
    <w:p w14:paraId="197F70CA" w14:textId="22876074" w:rsidR="00843E32" w:rsidRDefault="00843E32" w:rsidP="00862633">
      <w:pPr>
        <w:pStyle w:val="Naslov2"/>
        <w:ind w:left="0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Prema indeksu i</w:t>
      </w:r>
      <w:r w:rsidR="007772FC">
        <w:rPr>
          <w:b w:val="0"/>
          <w:sz w:val="24"/>
          <w:szCs w:val="24"/>
        </w:rPr>
        <w:t>zvršenja i tekuće</w:t>
      </w:r>
      <w:r w:rsidR="0039168D">
        <w:rPr>
          <w:b w:val="0"/>
          <w:sz w:val="24"/>
          <w:szCs w:val="24"/>
        </w:rPr>
        <w:t>g plana za prvo polugodište 2026</w:t>
      </w:r>
      <w:r>
        <w:rPr>
          <w:b w:val="0"/>
          <w:sz w:val="24"/>
          <w:szCs w:val="24"/>
        </w:rPr>
        <w:t>. vidljivo je da su opći prihod</w:t>
      </w:r>
      <w:r w:rsidR="00CE0240">
        <w:rPr>
          <w:b w:val="0"/>
          <w:sz w:val="24"/>
          <w:szCs w:val="24"/>
        </w:rPr>
        <w:t>i i primici neznatno niži od polovine</w:t>
      </w:r>
      <w:r w:rsidR="007772FC">
        <w:rPr>
          <w:b w:val="0"/>
          <w:sz w:val="24"/>
          <w:szCs w:val="24"/>
        </w:rPr>
        <w:t xml:space="preserve"> realizacije</w:t>
      </w:r>
      <w:r>
        <w:rPr>
          <w:b w:val="0"/>
          <w:sz w:val="24"/>
          <w:szCs w:val="24"/>
        </w:rPr>
        <w:t>, vlastiti su prihodi umanjeni u izvršenom i ostvarenom iznosu u odnosu na tekući plan što je vidljivo po indeksima stupca 7 zbog manjeg zahtjeva za uslugama fotokopiranja spisa.</w:t>
      </w:r>
    </w:p>
    <w:p w14:paraId="42A86666" w14:textId="77777777" w:rsidR="00677A97" w:rsidRDefault="00677A97" w:rsidP="003F41D0">
      <w:pPr>
        <w:pStyle w:val="Naslov2"/>
        <w:rPr>
          <w:b w:val="0"/>
          <w:sz w:val="24"/>
          <w:szCs w:val="24"/>
        </w:rPr>
      </w:pPr>
    </w:p>
    <w:p w14:paraId="646F9912" w14:textId="73E347E4" w:rsidR="00677A97" w:rsidRDefault="00582E2A" w:rsidP="003F41D0">
      <w:pPr>
        <w:pStyle w:val="Naslov2"/>
        <w:rPr>
          <w:b w:val="0"/>
          <w:sz w:val="24"/>
          <w:szCs w:val="24"/>
        </w:rPr>
      </w:pPr>
      <w:r w:rsidRPr="00582E2A">
        <w:drawing>
          <wp:inline distT="0" distB="0" distL="0" distR="0" wp14:anchorId="179D465E" wp14:editId="28A6AD97">
            <wp:extent cx="6635750" cy="827282"/>
            <wp:effectExtent l="0" t="0" r="0" b="0"/>
            <wp:docPr id="10" name="Slika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5750" cy="8272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B8EA24" w14:textId="5FAC0710" w:rsidR="00EA7095" w:rsidRDefault="00677A97" w:rsidP="008B0D6E">
      <w:pPr>
        <w:pStyle w:val="Naslov2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Iz izvještaja o rashodima prema funkcijskoj klasifikaciji (003-Sudovi) prema indeksu u odnosu na </w:t>
      </w:r>
      <w:r w:rsidR="00107047">
        <w:rPr>
          <w:b w:val="0"/>
          <w:sz w:val="24"/>
          <w:szCs w:val="24"/>
        </w:rPr>
        <w:t xml:space="preserve">polugodišnje </w:t>
      </w:r>
      <w:r>
        <w:rPr>
          <w:b w:val="0"/>
          <w:sz w:val="24"/>
          <w:szCs w:val="24"/>
        </w:rPr>
        <w:t>izvršenje pret</w:t>
      </w:r>
      <w:r w:rsidR="00843E32">
        <w:rPr>
          <w:b w:val="0"/>
          <w:sz w:val="24"/>
          <w:szCs w:val="24"/>
        </w:rPr>
        <w:t xml:space="preserve">hode godine vidljivo je </w:t>
      </w:r>
      <w:r>
        <w:rPr>
          <w:b w:val="0"/>
          <w:sz w:val="24"/>
          <w:szCs w:val="24"/>
        </w:rPr>
        <w:t xml:space="preserve"> uvećanje</w:t>
      </w:r>
      <w:r w:rsidR="00107047">
        <w:rPr>
          <w:b w:val="0"/>
          <w:sz w:val="24"/>
          <w:szCs w:val="24"/>
        </w:rPr>
        <w:t xml:space="preserve"> što je</w:t>
      </w:r>
      <w:r w:rsidR="00582E2A">
        <w:rPr>
          <w:b w:val="0"/>
          <w:sz w:val="24"/>
          <w:szCs w:val="24"/>
        </w:rPr>
        <w:t xml:space="preserve"> prethodno obrazloženo</w:t>
      </w:r>
      <w:r>
        <w:rPr>
          <w:b w:val="0"/>
          <w:sz w:val="24"/>
          <w:szCs w:val="24"/>
        </w:rPr>
        <w:t>, a u odnosu na planirana sreds</w:t>
      </w:r>
      <w:r w:rsidR="00582E2A">
        <w:rPr>
          <w:b w:val="0"/>
          <w:sz w:val="24"/>
          <w:szCs w:val="24"/>
        </w:rPr>
        <w:t>tva za 2026</w:t>
      </w:r>
      <w:r w:rsidR="00843E32">
        <w:rPr>
          <w:b w:val="0"/>
          <w:sz w:val="24"/>
          <w:szCs w:val="24"/>
        </w:rPr>
        <w:t xml:space="preserve">. i izvršenja za </w:t>
      </w:r>
      <w:r w:rsidR="00582E2A">
        <w:rPr>
          <w:b w:val="0"/>
          <w:sz w:val="24"/>
          <w:szCs w:val="24"/>
        </w:rPr>
        <w:t>polugodišnje razdoblje 2026</w:t>
      </w:r>
      <w:bookmarkStart w:id="0" w:name="_GoBack"/>
      <w:bookmarkEnd w:id="0"/>
      <w:r>
        <w:rPr>
          <w:b w:val="0"/>
          <w:sz w:val="24"/>
          <w:szCs w:val="24"/>
        </w:rPr>
        <w:t>.</w:t>
      </w:r>
      <w:r w:rsidR="005C09D7">
        <w:rPr>
          <w:b w:val="0"/>
          <w:sz w:val="24"/>
          <w:szCs w:val="24"/>
        </w:rPr>
        <w:t>, po</w:t>
      </w:r>
      <w:r>
        <w:rPr>
          <w:b w:val="0"/>
          <w:sz w:val="24"/>
          <w:szCs w:val="24"/>
        </w:rPr>
        <w:t xml:space="preserve"> </w:t>
      </w:r>
      <w:r w:rsidR="005C09D7">
        <w:rPr>
          <w:b w:val="0"/>
          <w:sz w:val="24"/>
          <w:szCs w:val="24"/>
        </w:rPr>
        <w:t>indeksu je vidljiva</w:t>
      </w:r>
      <w:r>
        <w:rPr>
          <w:b w:val="0"/>
          <w:sz w:val="24"/>
          <w:szCs w:val="24"/>
        </w:rPr>
        <w:t xml:space="preserve"> </w:t>
      </w:r>
      <w:r w:rsidR="00107047">
        <w:rPr>
          <w:b w:val="0"/>
          <w:sz w:val="24"/>
          <w:szCs w:val="24"/>
        </w:rPr>
        <w:t>polovina</w:t>
      </w:r>
      <w:r w:rsidR="005C09D7">
        <w:rPr>
          <w:b w:val="0"/>
          <w:sz w:val="24"/>
          <w:szCs w:val="24"/>
        </w:rPr>
        <w:t xml:space="preserve"> </w:t>
      </w:r>
      <w:r w:rsidR="00107047">
        <w:rPr>
          <w:b w:val="0"/>
          <w:sz w:val="24"/>
          <w:szCs w:val="24"/>
        </w:rPr>
        <w:t>realizacije plana što je vrlo dobar pokazatelj.</w:t>
      </w:r>
    </w:p>
    <w:sectPr w:rsidR="00EA7095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10" w:h="16840"/>
      <w:pgMar w:top="920" w:right="720" w:bottom="280" w:left="7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D1775A4" w14:textId="77777777" w:rsidR="0011692E" w:rsidRDefault="0011692E" w:rsidP="005320D4">
      <w:r>
        <w:separator/>
      </w:r>
    </w:p>
  </w:endnote>
  <w:endnote w:type="continuationSeparator" w:id="0">
    <w:p w14:paraId="4FBF8AC8" w14:textId="77777777" w:rsidR="0011692E" w:rsidRDefault="0011692E" w:rsidP="005320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3648351" w14:textId="77777777" w:rsidR="00CF54B6" w:rsidRDefault="00CF54B6">
    <w:pPr>
      <w:pStyle w:val="Podnoj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30D6D23" w14:textId="6D66B61B" w:rsidR="00606832" w:rsidRDefault="004C7C74" w:rsidP="00606832">
    <w:pPr>
      <w:pStyle w:val="Podnoje"/>
      <w:pBdr>
        <w:top w:val="thinThickSmallGap" w:sz="24" w:space="0" w:color="622423" w:themeColor="accent2" w:themeShade="7F"/>
      </w:pBdr>
      <w:rPr>
        <w:rFonts w:asciiTheme="majorHAnsi" w:eastAsiaTheme="majorEastAsia" w:hAnsiTheme="majorHAnsi" w:cstheme="majorBidi"/>
        <w:sz w:val="16"/>
        <w:szCs w:val="16"/>
      </w:rPr>
    </w:pPr>
    <w:r>
      <w:rPr>
        <w:rFonts w:asciiTheme="majorHAnsi" w:eastAsiaTheme="majorEastAsia" w:hAnsiTheme="majorHAnsi" w:cstheme="majorBidi"/>
        <w:sz w:val="16"/>
        <w:szCs w:val="16"/>
      </w:rPr>
      <w:t>Općinsko</w:t>
    </w:r>
    <w:r w:rsidR="005320D4" w:rsidRPr="005320D4">
      <w:rPr>
        <w:rFonts w:asciiTheme="majorHAnsi" w:eastAsiaTheme="majorEastAsia" w:hAnsiTheme="majorHAnsi" w:cstheme="majorBidi"/>
        <w:sz w:val="16"/>
        <w:szCs w:val="16"/>
      </w:rPr>
      <w:t xml:space="preserve"> državno odvjetništvo u Os</w:t>
    </w:r>
    <w:r w:rsidR="00EF7264">
      <w:rPr>
        <w:rFonts w:asciiTheme="majorHAnsi" w:eastAsiaTheme="majorEastAsia" w:hAnsiTheme="majorHAnsi" w:cstheme="majorBidi"/>
        <w:sz w:val="16"/>
        <w:szCs w:val="16"/>
      </w:rPr>
      <w:t>ijeku-o</w:t>
    </w:r>
    <w:r w:rsidR="00CF54B6">
      <w:rPr>
        <w:rFonts w:asciiTheme="majorHAnsi" w:eastAsiaTheme="majorEastAsia" w:hAnsiTheme="majorHAnsi" w:cstheme="majorBidi"/>
        <w:sz w:val="16"/>
        <w:szCs w:val="16"/>
      </w:rPr>
      <w:t xml:space="preserve">brazloženje općeg </w:t>
    </w:r>
    <w:r w:rsidR="00AB2BF1">
      <w:rPr>
        <w:rFonts w:asciiTheme="majorHAnsi" w:eastAsiaTheme="majorEastAsia" w:hAnsiTheme="majorHAnsi" w:cstheme="majorBidi"/>
        <w:sz w:val="16"/>
        <w:szCs w:val="16"/>
      </w:rPr>
      <w:t xml:space="preserve">dijela </w:t>
    </w:r>
    <w:r w:rsidR="00CF54B6">
      <w:rPr>
        <w:rFonts w:asciiTheme="majorHAnsi" w:eastAsiaTheme="majorEastAsia" w:hAnsiTheme="majorHAnsi" w:cstheme="majorBidi"/>
        <w:sz w:val="16"/>
        <w:szCs w:val="16"/>
      </w:rPr>
      <w:t>polu</w:t>
    </w:r>
    <w:r w:rsidR="00EF7264">
      <w:rPr>
        <w:rFonts w:asciiTheme="majorHAnsi" w:eastAsiaTheme="majorEastAsia" w:hAnsiTheme="majorHAnsi" w:cstheme="majorBidi"/>
        <w:sz w:val="16"/>
        <w:szCs w:val="16"/>
      </w:rPr>
      <w:t>godišnjeg izvještaja o izvršenju proračuna i financijskog plana</w:t>
    </w:r>
    <w:r w:rsidR="00BC30AD">
      <w:rPr>
        <w:rFonts w:asciiTheme="majorHAnsi" w:eastAsiaTheme="majorEastAsia" w:hAnsiTheme="majorHAnsi" w:cstheme="majorBidi"/>
        <w:sz w:val="16"/>
        <w:szCs w:val="16"/>
      </w:rPr>
      <w:t xml:space="preserve"> za 2026</w:t>
    </w:r>
    <w:r w:rsidR="00CF54B6">
      <w:rPr>
        <w:rFonts w:asciiTheme="majorHAnsi" w:eastAsiaTheme="majorEastAsia" w:hAnsiTheme="majorHAnsi" w:cstheme="majorBidi"/>
        <w:sz w:val="16"/>
        <w:szCs w:val="16"/>
      </w:rPr>
      <w:t xml:space="preserve">. </w:t>
    </w:r>
    <w:r w:rsidR="00606832">
      <w:rPr>
        <w:rFonts w:asciiTheme="majorHAnsi" w:eastAsiaTheme="majorEastAsia" w:hAnsiTheme="majorHAnsi" w:cstheme="majorBidi"/>
        <w:sz w:val="16"/>
        <w:szCs w:val="16"/>
      </w:rPr>
      <w:t>godinu</w:t>
    </w:r>
  </w:p>
  <w:p w14:paraId="7B6D18D7" w14:textId="27686326" w:rsidR="005320D4" w:rsidRPr="005320D4" w:rsidRDefault="005320D4" w:rsidP="00606832">
    <w:pPr>
      <w:pStyle w:val="Podnoje"/>
      <w:pBdr>
        <w:top w:val="thinThickSmallGap" w:sz="24" w:space="0" w:color="622423" w:themeColor="accent2" w:themeShade="7F"/>
      </w:pBdr>
      <w:rPr>
        <w:rFonts w:asciiTheme="majorHAnsi" w:eastAsiaTheme="majorEastAsia" w:hAnsiTheme="majorHAnsi" w:cstheme="majorBidi"/>
        <w:sz w:val="16"/>
        <w:szCs w:val="16"/>
      </w:rPr>
    </w:pPr>
    <w:r w:rsidRPr="005320D4">
      <w:rPr>
        <w:rFonts w:asciiTheme="majorHAnsi" w:eastAsiaTheme="majorEastAsia" w:hAnsiTheme="majorHAnsi" w:cstheme="majorBidi"/>
        <w:sz w:val="16"/>
        <w:szCs w:val="16"/>
      </w:rPr>
      <w:ptab w:relativeTo="margin" w:alignment="right" w:leader="none"/>
    </w:r>
    <w:r w:rsidRPr="005320D4">
      <w:rPr>
        <w:rFonts w:asciiTheme="majorHAnsi" w:eastAsiaTheme="majorEastAsia" w:hAnsiTheme="majorHAnsi" w:cstheme="majorBidi"/>
        <w:sz w:val="16"/>
        <w:szCs w:val="16"/>
      </w:rPr>
      <w:t xml:space="preserve">Stranica </w:t>
    </w:r>
    <w:r w:rsidRPr="005320D4">
      <w:rPr>
        <w:rFonts w:asciiTheme="minorHAnsi" w:eastAsiaTheme="minorEastAsia" w:hAnsiTheme="minorHAnsi" w:cstheme="minorBidi"/>
        <w:sz w:val="16"/>
        <w:szCs w:val="16"/>
      </w:rPr>
      <w:fldChar w:fldCharType="begin"/>
    </w:r>
    <w:r w:rsidRPr="005320D4">
      <w:rPr>
        <w:sz w:val="16"/>
        <w:szCs w:val="16"/>
      </w:rPr>
      <w:instrText>PAGE   \* MERGEFORMAT</w:instrText>
    </w:r>
    <w:r w:rsidRPr="005320D4">
      <w:rPr>
        <w:rFonts w:asciiTheme="minorHAnsi" w:eastAsiaTheme="minorEastAsia" w:hAnsiTheme="minorHAnsi" w:cstheme="minorBidi"/>
        <w:sz w:val="16"/>
        <w:szCs w:val="16"/>
      </w:rPr>
      <w:fldChar w:fldCharType="separate"/>
    </w:r>
    <w:r w:rsidR="00582E2A" w:rsidRPr="00582E2A">
      <w:rPr>
        <w:rFonts w:asciiTheme="majorHAnsi" w:eastAsiaTheme="majorEastAsia" w:hAnsiTheme="majorHAnsi" w:cstheme="majorBidi"/>
        <w:noProof/>
        <w:sz w:val="16"/>
        <w:szCs w:val="16"/>
      </w:rPr>
      <w:t>2</w:t>
    </w:r>
    <w:r w:rsidRPr="005320D4">
      <w:rPr>
        <w:rFonts w:asciiTheme="majorHAnsi" w:eastAsiaTheme="majorEastAsia" w:hAnsiTheme="majorHAnsi" w:cstheme="majorBidi"/>
        <w:sz w:val="16"/>
        <w:szCs w:val="16"/>
      </w:rPr>
      <w:fldChar w:fldCharType="end"/>
    </w:r>
  </w:p>
  <w:p w14:paraId="7FEE0616" w14:textId="77777777" w:rsidR="005320D4" w:rsidRPr="005320D4" w:rsidRDefault="005320D4">
    <w:pPr>
      <w:pStyle w:val="Podnoje"/>
      <w:rPr>
        <w:sz w:val="16"/>
        <w:szCs w:val="1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477C361" w14:textId="77777777" w:rsidR="00CF54B6" w:rsidRDefault="00CF54B6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56DE447" w14:textId="77777777" w:rsidR="0011692E" w:rsidRDefault="0011692E" w:rsidP="005320D4">
      <w:r>
        <w:separator/>
      </w:r>
    </w:p>
  </w:footnote>
  <w:footnote w:type="continuationSeparator" w:id="0">
    <w:p w14:paraId="329AA5B6" w14:textId="77777777" w:rsidR="0011692E" w:rsidRDefault="0011692E" w:rsidP="005320D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D25DA03" w14:textId="77777777" w:rsidR="00CF54B6" w:rsidRDefault="00CF54B6">
    <w:pPr>
      <w:pStyle w:val="Zaglavlj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E5F9706" w14:textId="77777777" w:rsidR="00CF54B6" w:rsidRDefault="00CF54B6">
    <w:pPr>
      <w:pStyle w:val="Zaglavlj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5605A9C" w14:textId="77777777" w:rsidR="00CF54B6" w:rsidRDefault="00CF54B6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DE63BD"/>
    <w:multiLevelType w:val="hybridMultilevel"/>
    <w:tmpl w:val="36C6CF10"/>
    <w:lvl w:ilvl="0" w:tplc="21A87014">
      <w:numFmt w:val="bullet"/>
      <w:lvlText w:val="-"/>
      <w:lvlJc w:val="left"/>
      <w:pPr>
        <w:ind w:left="111" w:hanging="129"/>
      </w:pPr>
      <w:rPr>
        <w:rFonts w:ascii="Times New Roman" w:eastAsia="Times New Roman" w:hAnsi="Times New Roman" w:cs="Times New Roman" w:hint="default"/>
        <w:w w:val="99"/>
        <w:sz w:val="22"/>
        <w:szCs w:val="22"/>
        <w:lang w:val="hr-HR" w:eastAsia="en-US" w:bidi="ar-SA"/>
      </w:rPr>
    </w:lvl>
    <w:lvl w:ilvl="1" w:tplc="31249098">
      <w:numFmt w:val="bullet"/>
      <w:lvlText w:val="•"/>
      <w:lvlJc w:val="left"/>
      <w:pPr>
        <w:ind w:left="1152" w:hanging="129"/>
      </w:pPr>
      <w:rPr>
        <w:rFonts w:hint="default"/>
        <w:lang w:val="hr-HR" w:eastAsia="en-US" w:bidi="ar-SA"/>
      </w:rPr>
    </w:lvl>
    <w:lvl w:ilvl="2" w:tplc="88C8D628">
      <w:numFmt w:val="bullet"/>
      <w:lvlText w:val="•"/>
      <w:lvlJc w:val="left"/>
      <w:pPr>
        <w:ind w:left="2185" w:hanging="129"/>
      </w:pPr>
      <w:rPr>
        <w:rFonts w:hint="default"/>
        <w:lang w:val="hr-HR" w:eastAsia="en-US" w:bidi="ar-SA"/>
      </w:rPr>
    </w:lvl>
    <w:lvl w:ilvl="3" w:tplc="36A0F510">
      <w:numFmt w:val="bullet"/>
      <w:lvlText w:val="•"/>
      <w:lvlJc w:val="left"/>
      <w:pPr>
        <w:ind w:left="3217" w:hanging="129"/>
      </w:pPr>
      <w:rPr>
        <w:rFonts w:hint="default"/>
        <w:lang w:val="hr-HR" w:eastAsia="en-US" w:bidi="ar-SA"/>
      </w:rPr>
    </w:lvl>
    <w:lvl w:ilvl="4" w:tplc="087CEE3C">
      <w:numFmt w:val="bullet"/>
      <w:lvlText w:val="•"/>
      <w:lvlJc w:val="left"/>
      <w:pPr>
        <w:ind w:left="4250" w:hanging="129"/>
      </w:pPr>
      <w:rPr>
        <w:rFonts w:hint="default"/>
        <w:lang w:val="hr-HR" w:eastAsia="en-US" w:bidi="ar-SA"/>
      </w:rPr>
    </w:lvl>
    <w:lvl w:ilvl="5" w:tplc="0466363C">
      <w:numFmt w:val="bullet"/>
      <w:lvlText w:val="•"/>
      <w:lvlJc w:val="left"/>
      <w:pPr>
        <w:ind w:left="5283" w:hanging="129"/>
      </w:pPr>
      <w:rPr>
        <w:rFonts w:hint="default"/>
        <w:lang w:val="hr-HR" w:eastAsia="en-US" w:bidi="ar-SA"/>
      </w:rPr>
    </w:lvl>
    <w:lvl w:ilvl="6" w:tplc="0F405A32">
      <w:numFmt w:val="bullet"/>
      <w:lvlText w:val="•"/>
      <w:lvlJc w:val="left"/>
      <w:pPr>
        <w:ind w:left="6315" w:hanging="129"/>
      </w:pPr>
      <w:rPr>
        <w:rFonts w:hint="default"/>
        <w:lang w:val="hr-HR" w:eastAsia="en-US" w:bidi="ar-SA"/>
      </w:rPr>
    </w:lvl>
    <w:lvl w:ilvl="7" w:tplc="B35EAC4E">
      <w:numFmt w:val="bullet"/>
      <w:lvlText w:val="•"/>
      <w:lvlJc w:val="left"/>
      <w:pPr>
        <w:ind w:left="7348" w:hanging="129"/>
      </w:pPr>
      <w:rPr>
        <w:rFonts w:hint="default"/>
        <w:lang w:val="hr-HR" w:eastAsia="en-US" w:bidi="ar-SA"/>
      </w:rPr>
    </w:lvl>
    <w:lvl w:ilvl="8" w:tplc="9CDE8AB0">
      <w:numFmt w:val="bullet"/>
      <w:lvlText w:val="•"/>
      <w:lvlJc w:val="left"/>
      <w:pPr>
        <w:ind w:left="8380" w:hanging="129"/>
      </w:pPr>
      <w:rPr>
        <w:rFonts w:hint="default"/>
        <w:lang w:val="hr-HR" w:eastAsia="en-US" w:bidi="ar-SA"/>
      </w:rPr>
    </w:lvl>
  </w:abstractNum>
  <w:abstractNum w:abstractNumId="1" w15:restartNumberingAfterBreak="0">
    <w:nsid w:val="5DC7783F"/>
    <w:multiLevelType w:val="hybridMultilevel"/>
    <w:tmpl w:val="BF18844A"/>
    <w:lvl w:ilvl="0" w:tplc="D0C25412">
      <w:start w:val="1"/>
      <w:numFmt w:val="decimal"/>
      <w:lvlText w:val="%1."/>
      <w:lvlJc w:val="left"/>
      <w:pPr>
        <w:ind w:left="47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190" w:hanging="360"/>
      </w:pPr>
    </w:lvl>
    <w:lvl w:ilvl="2" w:tplc="041A001B" w:tentative="1">
      <w:start w:val="1"/>
      <w:numFmt w:val="lowerRoman"/>
      <w:lvlText w:val="%3."/>
      <w:lvlJc w:val="right"/>
      <w:pPr>
        <w:ind w:left="1910" w:hanging="180"/>
      </w:pPr>
    </w:lvl>
    <w:lvl w:ilvl="3" w:tplc="041A000F" w:tentative="1">
      <w:start w:val="1"/>
      <w:numFmt w:val="decimal"/>
      <w:lvlText w:val="%4."/>
      <w:lvlJc w:val="left"/>
      <w:pPr>
        <w:ind w:left="2630" w:hanging="360"/>
      </w:pPr>
    </w:lvl>
    <w:lvl w:ilvl="4" w:tplc="041A0019" w:tentative="1">
      <w:start w:val="1"/>
      <w:numFmt w:val="lowerLetter"/>
      <w:lvlText w:val="%5."/>
      <w:lvlJc w:val="left"/>
      <w:pPr>
        <w:ind w:left="3350" w:hanging="360"/>
      </w:pPr>
    </w:lvl>
    <w:lvl w:ilvl="5" w:tplc="041A001B" w:tentative="1">
      <w:start w:val="1"/>
      <w:numFmt w:val="lowerRoman"/>
      <w:lvlText w:val="%6."/>
      <w:lvlJc w:val="right"/>
      <w:pPr>
        <w:ind w:left="4070" w:hanging="180"/>
      </w:pPr>
    </w:lvl>
    <w:lvl w:ilvl="6" w:tplc="041A000F" w:tentative="1">
      <w:start w:val="1"/>
      <w:numFmt w:val="decimal"/>
      <w:lvlText w:val="%7."/>
      <w:lvlJc w:val="left"/>
      <w:pPr>
        <w:ind w:left="4790" w:hanging="360"/>
      </w:pPr>
    </w:lvl>
    <w:lvl w:ilvl="7" w:tplc="041A0019" w:tentative="1">
      <w:start w:val="1"/>
      <w:numFmt w:val="lowerLetter"/>
      <w:lvlText w:val="%8."/>
      <w:lvlJc w:val="left"/>
      <w:pPr>
        <w:ind w:left="5510" w:hanging="360"/>
      </w:pPr>
    </w:lvl>
    <w:lvl w:ilvl="8" w:tplc="041A001B" w:tentative="1">
      <w:start w:val="1"/>
      <w:numFmt w:val="lowerRoman"/>
      <w:lvlText w:val="%9."/>
      <w:lvlJc w:val="right"/>
      <w:pPr>
        <w:ind w:left="623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1848"/>
    <w:rsid w:val="00006882"/>
    <w:rsid w:val="0001128A"/>
    <w:rsid w:val="00013414"/>
    <w:rsid w:val="0001398B"/>
    <w:rsid w:val="00017C86"/>
    <w:rsid w:val="000262C2"/>
    <w:rsid w:val="00035D2D"/>
    <w:rsid w:val="00045022"/>
    <w:rsid w:val="00055ED3"/>
    <w:rsid w:val="00056E34"/>
    <w:rsid w:val="0005744B"/>
    <w:rsid w:val="0007312A"/>
    <w:rsid w:val="0007742B"/>
    <w:rsid w:val="00095473"/>
    <w:rsid w:val="000B0D93"/>
    <w:rsid w:val="000B1CCF"/>
    <w:rsid w:val="000B2B6F"/>
    <w:rsid w:val="000B6338"/>
    <w:rsid w:val="00107047"/>
    <w:rsid w:val="00111CF4"/>
    <w:rsid w:val="0011692E"/>
    <w:rsid w:val="00124D62"/>
    <w:rsid w:val="00125BCE"/>
    <w:rsid w:val="001266C9"/>
    <w:rsid w:val="00127CD1"/>
    <w:rsid w:val="001316CA"/>
    <w:rsid w:val="00135857"/>
    <w:rsid w:val="001403AF"/>
    <w:rsid w:val="0014420E"/>
    <w:rsid w:val="00147A58"/>
    <w:rsid w:val="001643E4"/>
    <w:rsid w:val="00165820"/>
    <w:rsid w:val="00171B33"/>
    <w:rsid w:val="001B2C07"/>
    <w:rsid w:val="001D5E0E"/>
    <w:rsid w:val="001D5F61"/>
    <w:rsid w:val="001F5FB9"/>
    <w:rsid w:val="0021277D"/>
    <w:rsid w:val="002140FE"/>
    <w:rsid w:val="00224D3F"/>
    <w:rsid w:val="0023098D"/>
    <w:rsid w:val="00231872"/>
    <w:rsid w:val="00235BAC"/>
    <w:rsid w:val="00245987"/>
    <w:rsid w:val="002528D9"/>
    <w:rsid w:val="002543DA"/>
    <w:rsid w:val="0027064B"/>
    <w:rsid w:val="00272417"/>
    <w:rsid w:val="002A17E1"/>
    <w:rsid w:val="002A4E1C"/>
    <w:rsid w:val="002A6195"/>
    <w:rsid w:val="002E6669"/>
    <w:rsid w:val="002F1D48"/>
    <w:rsid w:val="00302BD7"/>
    <w:rsid w:val="003075FB"/>
    <w:rsid w:val="003107D9"/>
    <w:rsid w:val="003455A3"/>
    <w:rsid w:val="003531C0"/>
    <w:rsid w:val="00360137"/>
    <w:rsid w:val="00361AD3"/>
    <w:rsid w:val="003800F2"/>
    <w:rsid w:val="003836CF"/>
    <w:rsid w:val="00384ECB"/>
    <w:rsid w:val="003850E6"/>
    <w:rsid w:val="0039168D"/>
    <w:rsid w:val="003B029F"/>
    <w:rsid w:val="003B6FA9"/>
    <w:rsid w:val="003C5282"/>
    <w:rsid w:val="003C6AEB"/>
    <w:rsid w:val="003F41D0"/>
    <w:rsid w:val="003F48E9"/>
    <w:rsid w:val="00403CC5"/>
    <w:rsid w:val="0040652B"/>
    <w:rsid w:val="00437659"/>
    <w:rsid w:val="004707A5"/>
    <w:rsid w:val="004768A7"/>
    <w:rsid w:val="00477E19"/>
    <w:rsid w:val="0048111C"/>
    <w:rsid w:val="00491657"/>
    <w:rsid w:val="004B0927"/>
    <w:rsid w:val="004B26BB"/>
    <w:rsid w:val="004C2E00"/>
    <w:rsid w:val="004C7C74"/>
    <w:rsid w:val="004D02DD"/>
    <w:rsid w:val="004D1040"/>
    <w:rsid w:val="004D784B"/>
    <w:rsid w:val="004F0BD6"/>
    <w:rsid w:val="004F1949"/>
    <w:rsid w:val="004F258D"/>
    <w:rsid w:val="00511FA0"/>
    <w:rsid w:val="00515DC6"/>
    <w:rsid w:val="00516AFD"/>
    <w:rsid w:val="00520E01"/>
    <w:rsid w:val="005214DB"/>
    <w:rsid w:val="00521B0F"/>
    <w:rsid w:val="005320D4"/>
    <w:rsid w:val="0054337E"/>
    <w:rsid w:val="00551CAD"/>
    <w:rsid w:val="00566762"/>
    <w:rsid w:val="005674FD"/>
    <w:rsid w:val="00576758"/>
    <w:rsid w:val="00582E2A"/>
    <w:rsid w:val="005874DE"/>
    <w:rsid w:val="005A1152"/>
    <w:rsid w:val="005A47DE"/>
    <w:rsid w:val="005A4D41"/>
    <w:rsid w:val="005B6BAC"/>
    <w:rsid w:val="005C09D7"/>
    <w:rsid w:val="005C333A"/>
    <w:rsid w:val="005C7217"/>
    <w:rsid w:val="005C73FE"/>
    <w:rsid w:val="005F4F12"/>
    <w:rsid w:val="006051ED"/>
    <w:rsid w:val="00606832"/>
    <w:rsid w:val="00616193"/>
    <w:rsid w:val="006174B8"/>
    <w:rsid w:val="00627DEF"/>
    <w:rsid w:val="00631D8C"/>
    <w:rsid w:val="00635015"/>
    <w:rsid w:val="00651487"/>
    <w:rsid w:val="00657C38"/>
    <w:rsid w:val="006604FC"/>
    <w:rsid w:val="00662D16"/>
    <w:rsid w:val="00671237"/>
    <w:rsid w:val="00671656"/>
    <w:rsid w:val="00677A97"/>
    <w:rsid w:val="00683335"/>
    <w:rsid w:val="00697428"/>
    <w:rsid w:val="00697985"/>
    <w:rsid w:val="006A1D28"/>
    <w:rsid w:val="006A5D23"/>
    <w:rsid w:val="006B2891"/>
    <w:rsid w:val="006D7AC5"/>
    <w:rsid w:val="0070236B"/>
    <w:rsid w:val="007055AE"/>
    <w:rsid w:val="0071368D"/>
    <w:rsid w:val="007274A2"/>
    <w:rsid w:val="00743C3F"/>
    <w:rsid w:val="00755B0F"/>
    <w:rsid w:val="007772FC"/>
    <w:rsid w:val="00780AEA"/>
    <w:rsid w:val="007920F7"/>
    <w:rsid w:val="0079322A"/>
    <w:rsid w:val="007A1151"/>
    <w:rsid w:val="007A2F5E"/>
    <w:rsid w:val="007B4980"/>
    <w:rsid w:val="007D28C3"/>
    <w:rsid w:val="007D31F7"/>
    <w:rsid w:val="007E1FF5"/>
    <w:rsid w:val="007F5ADA"/>
    <w:rsid w:val="007F74B3"/>
    <w:rsid w:val="00821CFC"/>
    <w:rsid w:val="00837AE3"/>
    <w:rsid w:val="00843224"/>
    <w:rsid w:val="00843E32"/>
    <w:rsid w:val="00862633"/>
    <w:rsid w:val="00865548"/>
    <w:rsid w:val="00886CCB"/>
    <w:rsid w:val="008870D1"/>
    <w:rsid w:val="008B0D6E"/>
    <w:rsid w:val="008E033B"/>
    <w:rsid w:val="008E44E1"/>
    <w:rsid w:val="008F3680"/>
    <w:rsid w:val="009013CA"/>
    <w:rsid w:val="0090532E"/>
    <w:rsid w:val="00921A8D"/>
    <w:rsid w:val="009237C9"/>
    <w:rsid w:val="00933855"/>
    <w:rsid w:val="009363DA"/>
    <w:rsid w:val="00957AD8"/>
    <w:rsid w:val="009749B7"/>
    <w:rsid w:val="00980895"/>
    <w:rsid w:val="00982222"/>
    <w:rsid w:val="009A2FD3"/>
    <w:rsid w:val="009B46B2"/>
    <w:rsid w:val="00A2585A"/>
    <w:rsid w:val="00A27C93"/>
    <w:rsid w:val="00A374E0"/>
    <w:rsid w:val="00A415B9"/>
    <w:rsid w:val="00A875C2"/>
    <w:rsid w:val="00A91C7F"/>
    <w:rsid w:val="00AA4C20"/>
    <w:rsid w:val="00AB2BF1"/>
    <w:rsid w:val="00AB4B4D"/>
    <w:rsid w:val="00AD3D8B"/>
    <w:rsid w:val="00AD63AD"/>
    <w:rsid w:val="00AE5318"/>
    <w:rsid w:val="00B12120"/>
    <w:rsid w:val="00B12589"/>
    <w:rsid w:val="00B21C90"/>
    <w:rsid w:val="00B2335E"/>
    <w:rsid w:val="00B45228"/>
    <w:rsid w:val="00B47696"/>
    <w:rsid w:val="00B56B5F"/>
    <w:rsid w:val="00B652DC"/>
    <w:rsid w:val="00B7289C"/>
    <w:rsid w:val="00B7689A"/>
    <w:rsid w:val="00B827C4"/>
    <w:rsid w:val="00B920CA"/>
    <w:rsid w:val="00BA543B"/>
    <w:rsid w:val="00BB0C44"/>
    <w:rsid w:val="00BB209F"/>
    <w:rsid w:val="00BC30AD"/>
    <w:rsid w:val="00BD7BCE"/>
    <w:rsid w:val="00C10A34"/>
    <w:rsid w:val="00C30214"/>
    <w:rsid w:val="00C32335"/>
    <w:rsid w:val="00C3506E"/>
    <w:rsid w:val="00C363D0"/>
    <w:rsid w:val="00C374E1"/>
    <w:rsid w:val="00C448FF"/>
    <w:rsid w:val="00C44DD7"/>
    <w:rsid w:val="00C521E2"/>
    <w:rsid w:val="00C61ACF"/>
    <w:rsid w:val="00C77C7C"/>
    <w:rsid w:val="00C82CFF"/>
    <w:rsid w:val="00C848EC"/>
    <w:rsid w:val="00C92EBE"/>
    <w:rsid w:val="00CA0BC2"/>
    <w:rsid w:val="00CC1292"/>
    <w:rsid w:val="00CC4FDD"/>
    <w:rsid w:val="00CC612C"/>
    <w:rsid w:val="00CC76E3"/>
    <w:rsid w:val="00CD3358"/>
    <w:rsid w:val="00CD5F55"/>
    <w:rsid w:val="00CE0240"/>
    <w:rsid w:val="00CE341E"/>
    <w:rsid w:val="00CE7F37"/>
    <w:rsid w:val="00CF16EC"/>
    <w:rsid w:val="00CF2FB7"/>
    <w:rsid w:val="00CF336A"/>
    <w:rsid w:val="00CF54B6"/>
    <w:rsid w:val="00D02929"/>
    <w:rsid w:val="00D03177"/>
    <w:rsid w:val="00D157CA"/>
    <w:rsid w:val="00D16D6C"/>
    <w:rsid w:val="00D20C84"/>
    <w:rsid w:val="00D36F6B"/>
    <w:rsid w:val="00D37793"/>
    <w:rsid w:val="00D4001D"/>
    <w:rsid w:val="00D418A2"/>
    <w:rsid w:val="00D437AC"/>
    <w:rsid w:val="00D45D82"/>
    <w:rsid w:val="00D5350F"/>
    <w:rsid w:val="00D643EF"/>
    <w:rsid w:val="00D7190C"/>
    <w:rsid w:val="00D75E8F"/>
    <w:rsid w:val="00DA58EF"/>
    <w:rsid w:val="00DA617C"/>
    <w:rsid w:val="00DA7A84"/>
    <w:rsid w:val="00DB3539"/>
    <w:rsid w:val="00DD2D4F"/>
    <w:rsid w:val="00DE090A"/>
    <w:rsid w:val="00E02BD3"/>
    <w:rsid w:val="00E06CB4"/>
    <w:rsid w:val="00E12AFF"/>
    <w:rsid w:val="00E12CFC"/>
    <w:rsid w:val="00E14349"/>
    <w:rsid w:val="00E24DD3"/>
    <w:rsid w:val="00E34DE2"/>
    <w:rsid w:val="00E852AB"/>
    <w:rsid w:val="00E91848"/>
    <w:rsid w:val="00EA7095"/>
    <w:rsid w:val="00EF06FD"/>
    <w:rsid w:val="00EF43C5"/>
    <w:rsid w:val="00EF7264"/>
    <w:rsid w:val="00F00658"/>
    <w:rsid w:val="00F02FFC"/>
    <w:rsid w:val="00F220BE"/>
    <w:rsid w:val="00F45616"/>
    <w:rsid w:val="00F46586"/>
    <w:rsid w:val="00F553C6"/>
    <w:rsid w:val="00F60774"/>
    <w:rsid w:val="00F65332"/>
    <w:rsid w:val="00F802CD"/>
    <w:rsid w:val="00F857D4"/>
    <w:rsid w:val="00F92D5F"/>
    <w:rsid w:val="00FA4A33"/>
    <w:rsid w:val="00FC1039"/>
    <w:rsid w:val="00FC5E51"/>
    <w:rsid w:val="00FD6B6B"/>
    <w:rsid w:val="00FE74EF"/>
    <w:rsid w:val="00FE7F16"/>
    <w:rsid w:val="00FF1FBF"/>
    <w:rsid w:val="00FF57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6900B9"/>
  <w15:docId w15:val="{2C621AF4-6047-4661-BCF1-822DC42DA3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hr-HR"/>
    </w:rPr>
  </w:style>
  <w:style w:type="paragraph" w:styleId="Naslov1">
    <w:name w:val="heading 1"/>
    <w:basedOn w:val="Normal"/>
    <w:uiPriority w:val="9"/>
    <w:qFormat/>
    <w:pPr>
      <w:spacing w:before="123"/>
      <w:ind w:left="110"/>
      <w:outlineLvl w:val="0"/>
    </w:pPr>
    <w:rPr>
      <w:b/>
      <w:bCs/>
      <w:sz w:val="28"/>
      <w:szCs w:val="28"/>
    </w:rPr>
  </w:style>
  <w:style w:type="paragraph" w:styleId="Naslov2">
    <w:name w:val="heading 2"/>
    <w:basedOn w:val="Normal"/>
    <w:link w:val="Naslov2Char"/>
    <w:uiPriority w:val="9"/>
    <w:unhideWhenUsed/>
    <w:qFormat/>
    <w:pPr>
      <w:spacing w:before="130"/>
      <w:ind w:left="110"/>
      <w:outlineLvl w:val="1"/>
    </w:pPr>
    <w:rPr>
      <w:b/>
      <w:bCs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ijeloteksta">
    <w:name w:val="Body Text"/>
    <w:basedOn w:val="Normal"/>
    <w:uiPriority w:val="1"/>
    <w:qFormat/>
  </w:style>
  <w:style w:type="paragraph" w:styleId="Odlomakpopisa">
    <w:name w:val="List Paragraph"/>
    <w:basedOn w:val="Normal"/>
    <w:uiPriority w:val="1"/>
    <w:qFormat/>
    <w:pPr>
      <w:ind w:left="239" w:hanging="130"/>
    </w:pPr>
  </w:style>
  <w:style w:type="paragraph" w:customStyle="1" w:styleId="TableParagraph">
    <w:name w:val="Table Paragraph"/>
    <w:basedOn w:val="Normal"/>
    <w:uiPriority w:val="1"/>
    <w:qFormat/>
  </w:style>
  <w:style w:type="paragraph" w:styleId="Tekstbalonia">
    <w:name w:val="Balloon Text"/>
    <w:basedOn w:val="Normal"/>
    <w:link w:val="TekstbaloniaChar"/>
    <w:uiPriority w:val="99"/>
    <w:semiHidden/>
    <w:unhideWhenUsed/>
    <w:rsid w:val="00C44DD7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C44DD7"/>
    <w:rPr>
      <w:rFonts w:ascii="Tahoma" w:eastAsia="Times New Roman" w:hAnsi="Tahoma" w:cs="Tahoma"/>
      <w:sz w:val="16"/>
      <w:szCs w:val="16"/>
      <w:lang w:val="hr-HR"/>
    </w:rPr>
  </w:style>
  <w:style w:type="character" w:customStyle="1" w:styleId="Naslov2Char">
    <w:name w:val="Naslov 2 Char"/>
    <w:basedOn w:val="Zadanifontodlomka"/>
    <w:link w:val="Naslov2"/>
    <w:uiPriority w:val="9"/>
    <w:rsid w:val="003455A3"/>
    <w:rPr>
      <w:rFonts w:ascii="Times New Roman" w:eastAsia="Times New Roman" w:hAnsi="Times New Roman" w:cs="Times New Roman"/>
      <w:b/>
      <w:bCs/>
      <w:lang w:val="hr-HR"/>
    </w:rPr>
  </w:style>
  <w:style w:type="paragraph" w:styleId="Zaglavlje">
    <w:name w:val="header"/>
    <w:basedOn w:val="Normal"/>
    <w:link w:val="ZaglavljeChar"/>
    <w:uiPriority w:val="99"/>
    <w:unhideWhenUsed/>
    <w:rsid w:val="005320D4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5320D4"/>
    <w:rPr>
      <w:rFonts w:ascii="Times New Roman" w:eastAsia="Times New Roman" w:hAnsi="Times New Roman" w:cs="Times New Roman"/>
      <w:lang w:val="hr-HR"/>
    </w:rPr>
  </w:style>
  <w:style w:type="paragraph" w:styleId="Podnoje">
    <w:name w:val="footer"/>
    <w:basedOn w:val="Normal"/>
    <w:link w:val="PodnojeChar"/>
    <w:uiPriority w:val="99"/>
    <w:unhideWhenUsed/>
    <w:rsid w:val="005320D4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5320D4"/>
    <w:rPr>
      <w:rFonts w:ascii="Times New Roman" w:eastAsia="Times New Roman" w:hAnsi="Times New Roman" w:cs="Times New Roman"/>
      <w:lang w:val="hr-HR"/>
    </w:rPr>
  </w:style>
  <w:style w:type="table" w:styleId="Reetkatablice">
    <w:name w:val="Table Grid"/>
    <w:basedOn w:val="Obinatablica"/>
    <w:uiPriority w:val="39"/>
    <w:rsid w:val="00E06CB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457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53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31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238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19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39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986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01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52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14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95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403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82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86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821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153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52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42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26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image" Target="media/image4.emf"/><Relationship Id="rId4" Type="http://schemas.openxmlformats.org/officeDocument/2006/relationships/webSettings" Target="webSettings.xml"/><Relationship Id="rId9" Type="http://schemas.openxmlformats.org/officeDocument/2006/relationships/image" Target="media/image3.emf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422</Words>
  <Characters>2408</Characters>
  <Application>Microsoft Office Word</Application>
  <DocSecurity>0</DocSecurity>
  <Lines>20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Anita Marasovi</dc:creator>
  <cp:lastModifiedBy>Tajana Briševac</cp:lastModifiedBy>
  <cp:revision>6</cp:revision>
  <cp:lastPrinted>2024-07-18T10:58:00Z</cp:lastPrinted>
  <dcterms:created xsi:type="dcterms:W3CDTF">2026-07-17T05:59:00Z</dcterms:created>
  <dcterms:modified xsi:type="dcterms:W3CDTF">2026-07-17T06:33:00Z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2022-10-13T00:00:00Z</vt:filetime>
  </property>
  <property fmtid="{D5CDD505-2E9C-101B-9397-08002B2CF9AE}" pid="3" name="LastSaved">
    <vt:filetime>2022-12-16T00:00:00Z</vt:filetime>
  </property>
</Properties>
</file>