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1BA" w:rsidRPr="00A11069" w:rsidRDefault="007101BA" w:rsidP="007101B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en-US"/>
        </w:rPr>
      </w:pPr>
      <w:bookmarkStart w:id="0" w:name="_GoBack"/>
      <w:bookmarkEnd w:id="0"/>
    </w:p>
    <w:p w:rsidR="007101BA" w:rsidRPr="00A11069" w:rsidRDefault="007101BA" w:rsidP="007101B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A11069">
        <w:rPr>
          <w:rFonts w:ascii="Arial" w:eastAsia="Times New Roman" w:hAnsi="Arial" w:cs="Arial"/>
          <w:sz w:val="24"/>
          <w:szCs w:val="24"/>
          <w:lang w:val="en-US"/>
        </w:rPr>
        <w:t xml:space="preserve">                      </w:t>
      </w:r>
      <w:r w:rsidRPr="00A11069">
        <w:rPr>
          <w:rFonts w:ascii="Arial" w:eastAsia="Times New Roman" w:hAnsi="Arial" w:cs="Arial"/>
          <w:noProof/>
          <w:sz w:val="24"/>
          <w:szCs w:val="24"/>
          <w:lang w:eastAsia="hr-HR"/>
        </w:rPr>
        <w:drawing>
          <wp:inline distT="0" distB="0" distL="0" distR="0">
            <wp:extent cx="399415" cy="557530"/>
            <wp:effectExtent l="0" t="0" r="635" b="0"/>
            <wp:docPr id="1" name="Picture 2" descr="Slika na kojoj se prikazuje simbol, emblem, zastava&#10;&#10;Sadržaj generiran umjetnom inteligencijom može biti netoča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Slika na kojoj se prikazuje simbol, emblem, zastava&#10;&#10;Sadržaj generiran umjetnom inteligencijom može biti netočan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1BA" w:rsidRPr="00A11069" w:rsidRDefault="007101BA" w:rsidP="007101B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sz w:val="24"/>
          <w:szCs w:val="24"/>
        </w:rPr>
      </w:pPr>
      <w:r w:rsidRPr="00A11069">
        <w:rPr>
          <w:rFonts w:ascii="Arial" w:eastAsia="Times New Roman" w:hAnsi="Arial" w:cs="Arial"/>
          <w:sz w:val="24"/>
          <w:szCs w:val="24"/>
        </w:rPr>
        <w:t xml:space="preserve">         REPUBLIKA HRVATSKA</w:t>
      </w:r>
    </w:p>
    <w:p w:rsidR="00910806" w:rsidRDefault="00910806" w:rsidP="007101B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OPĆINSKO</w:t>
      </w:r>
      <w:r w:rsidR="007101BA" w:rsidRPr="00A11069">
        <w:rPr>
          <w:rFonts w:ascii="Arial" w:eastAsia="Times New Roman" w:hAnsi="Arial" w:cs="Arial"/>
          <w:sz w:val="24"/>
          <w:szCs w:val="24"/>
        </w:rPr>
        <w:t xml:space="preserve"> DRŽAVNO ODVJETNIŠTVO</w:t>
      </w:r>
    </w:p>
    <w:p w:rsidR="00910806" w:rsidRDefault="00910806" w:rsidP="0091080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</w:t>
      </w:r>
      <w:r w:rsidR="007101BA" w:rsidRPr="00A11069">
        <w:rPr>
          <w:rFonts w:ascii="Arial" w:eastAsia="Times New Roman" w:hAnsi="Arial" w:cs="Arial"/>
          <w:sz w:val="24"/>
          <w:szCs w:val="24"/>
        </w:rPr>
        <w:t xml:space="preserve"> U </w:t>
      </w:r>
      <w:r>
        <w:rPr>
          <w:rFonts w:ascii="Arial" w:eastAsia="Times New Roman" w:hAnsi="Arial" w:cs="Arial"/>
          <w:sz w:val="24"/>
          <w:szCs w:val="24"/>
        </w:rPr>
        <w:t>ZLATARU</w:t>
      </w:r>
    </w:p>
    <w:p w:rsidR="007101BA" w:rsidRPr="00A11069" w:rsidRDefault="00910806" w:rsidP="0091080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Zlatar, Trg slobode 14a</w:t>
      </w:r>
    </w:p>
    <w:p w:rsidR="007101BA" w:rsidRPr="00A11069" w:rsidRDefault="007101BA" w:rsidP="007101B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7101BA" w:rsidRPr="00A11069" w:rsidRDefault="007101BA" w:rsidP="007101B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11069">
        <w:rPr>
          <w:rFonts w:ascii="Arial" w:eastAsia="Calibri" w:hAnsi="Arial" w:cs="Arial"/>
          <w:sz w:val="24"/>
          <w:szCs w:val="24"/>
        </w:rPr>
        <w:t xml:space="preserve">Broj: </w:t>
      </w:r>
      <w:r w:rsidR="00910806">
        <w:rPr>
          <w:rFonts w:ascii="Arial" w:eastAsia="Calibri" w:hAnsi="Arial" w:cs="Arial"/>
          <w:sz w:val="24"/>
          <w:szCs w:val="24"/>
        </w:rPr>
        <w:t>A-</w:t>
      </w:r>
      <w:r w:rsidR="00C74677">
        <w:rPr>
          <w:rFonts w:ascii="Arial" w:eastAsia="Calibri" w:hAnsi="Arial" w:cs="Arial"/>
          <w:sz w:val="24"/>
          <w:szCs w:val="24"/>
        </w:rPr>
        <w:t>82/2026</w:t>
      </w:r>
    </w:p>
    <w:p w:rsidR="007101BA" w:rsidRPr="00A11069" w:rsidRDefault="00910806" w:rsidP="007101B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Zlatar</w:t>
      </w:r>
      <w:r w:rsidR="007101BA" w:rsidRPr="00A11069">
        <w:rPr>
          <w:rFonts w:ascii="Arial" w:eastAsia="Calibri" w:hAnsi="Arial" w:cs="Arial"/>
          <w:sz w:val="24"/>
          <w:szCs w:val="24"/>
        </w:rPr>
        <w:t xml:space="preserve">, </w:t>
      </w:r>
      <w:r w:rsidR="00C74677">
        <w:rPr>
          <w:rFonts w:ascii="Arial" w:eastAsia="Calibri" w:hAnsi="Arial" w:cs="Arial"/>
          <w:sz w:val="24"/>
          <w:szCs w:val="24"/>
        </w:rPr>
        <w:t>22.</w:t>
      </w:r>
      <w:r w:rsidR="007101BA">
        <w:rPr>
          <w:rFonts w:ascii="Arial" w:eastAsia="Calibri" w:hAnsi="Arial" w:cs="Arial"/>
          <w:sz w:val="24"/>
          <w:szCs w:val="24"/>
        </w:rPr>
        <w:t xml:space="preserve"> srpnja</w:t>
      </w:r>
      <w:r w:rsidR="007101BA" w:rsidRPr="00A11069">
        <w:rPr>
          <w:rFonts w:ascii="Arial" w:eastAsia="Calibri" w:hAnsi="Arial" w:cs="Arial"/>
          <w:sz w:val="24"/>
          <w:szCs w:val="24"/>
        </w:rPr>
        <w:t xml:space="preserve"> 2026. </w:t>
      </w:r>
    </w:p>
    <w:p w:rsidR="007101BA" w:rsidRDefault="007101BA" w:rsidP="00303E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11069">
        <w:rPr>
          <w:rFonts w:ascii="Arial" w:hAnsi="Arial" w:cs="Arial"/>
          <w:color w:val="000000"/>
          <w:sz w:val="24"/>
          <w:szCs w:val="24"/>
        </w:rPr>
        <w:tab/>
      </w:r>
    </w:p>
    <w:p w:rsidR="007101BA" w:rsidRPr="007101BA" w:rsidRDefault="007101BA" w:rsidP="007101B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7101BA" w:rsidRPr="007101BA" w:rsidRDefault="007101BA" w:rsidP="002D72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C74677">
        <w:rPr>
          <w:rFonts w:ascii="Arial" w:eastAsia="Times New Roman" w:hAnsi="Arial" w:cs="Arial"/>
          <w:bCs/>
          <w:sz w:val="24"/>
          <w:szCs w:val="24"/>
          <w:lang w:eastAsia="hr-HR"/>
        </w:rPr>
        <w:t>PREDMET:</w:t>
      </w:r>
      <w:r w:rsidR="007B77D0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7B77D0" w:rsidRPr="007B77D0">
        <w:rPr>
          <w:rFonts w:ascii="Arial" w:eastAsia="Times New Roman" w:hAnsi="Arial" w:cs="Arial"/>
          <w:sz w:val="24"/>
          <w:szCs w:val="24"/>
          <w:lang w:eastAsia="hr-HR"/>
        </w:rPr>
        <w:t>J</w:t>
      </w:r>
      <w:r w:rsidR="002D722D">
        <w:rPr>
          <w:rFonts w:ascii="Arial" w:eastAsia="Times New Roman" w:hAnsi="Arial" w:cs="Arial"/>
          <w:sz w:val="24"/>
          <w:szCs w:val="24"/>
          <w:lang w:eastAsia="hr-HR"/>
        </w:rPr>
        <w:t>avno savjetovanje o P</w:t>
      </w:r>
      <w:r w:rsidRPr="007101BA">
        <w:rPr>
          <w:rFonts w:ascii="Arial" w:eastAsia="Times New Roman" w:hAnsi="Arial" w:cs="Arial"/>
          <w:sz w:val="24"/>
          <w:szCs w:val="24"/>
          <w:lang w:eastAsia="hr-HR"/>
        </w:rPr>
        <w:t>ravilnik</w:t>
      </w:r>
      <w:r w:rsidR="007B77D0">
        <w:rPr>
          <w:rFonts w:ascii="Arial" w:eastAsia="Times New Roman" w:hAnsi="Arial" w:cs="Arial"/>
          <w:sz w:val="24"/>
          <w:szCs w:val="24"/>
          <w:lang w:eastAsia="hr-HR"/>
        </w:rPr>
        <w:t>u</w:t>
      </w:r>
      <w:r w:rsidRPr="007101BA">
        <w:rPr>
          <w:rFonts w:ascii="Arial" w:eastAsia="Times New Roman" w:hAnsi="Arial" w:cs="Arial"/>
          <w:sz w:val="24"/>
          <w:szCs w:val="24"/>
          <w:lang w:eastAsia="hr-HR"/>
        </w:rPr>
        <w:t xml:space="preserve"> o provedbi postupaka </w:t>
      </w:r>
      <w:r w:rsidR="007B77D0" w:rsidRPr="007B77D0">
        <w:rPr>
          <w:rFonts w:ascii="Arial" w:eastAsia="Times New Roman" w:hAnsi="Arial" w:cs="Arial"/>
          <w:sz w:val="24"/>
          <w:szCs w:val="24"/>
          <w:lang w:eastAsia="hr-HR"/>
        </w:rPr>
        <w:t>jednostavne</w:t>
      </w:r>
      <w:r w:rsidR="002D722D">
        <w:rPr>
          <w:rFonts w:ascii="Arial" w:eastAsia="Times New Roman" w:hAnsi="Arial" w:cs="Arial"/>
          <w:sz w:val="24"/>
          <w:szCs w:val="24"/>
          <w:lang w:eastAsia="hr-HR"/>
        </w:rPr>
        <w:t xml:space="preserve">     </w:t>
      </w:r>
    </w:p>
    <w:p w:rsidR="007101BA" w:rsidRPr="007101BA" w:rsidRDefault="002D722D" w:rsidP="007101B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  <w:t xml:space="preserve">       </w:t>
      </w:r>
      <w:r w:rsidR="00AD6E96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7B77D0" w:rsidRPr="007B77D0">
        <w:rPr>
          <w:rFonts w:ascii="Arial" w:eastAsia="Times New Roman" w:hAnsi="Arial" w:cs="Arial"/>
          <w:sz w:val="24"/>
          <w:szCs w:val="24"/>
          <w:lang w:eastAsia="hr-HR"/>
        </w:rPr>
        <w:t xml:space="preserve">nabave 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u </w:t>
      </w:r>
      <w:r w:rsidR="00910806">
        <w:rPr>
          <w:rFonts w:ascii="Arial" w:eastAsia="Times New Roman" w:hAnsi="Arial" w:cs="Arial"/>
          <w:sz w:val="24"/>
          <w:szCs w:val="24"/>
          <w:lang w:eastAsia="hr-HR"/>
        </w:rPr>
        <w:t xml:space="preserve">Općinskom 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državnom odvjetništvu u </w:t>
      </w:r>
      <w:r w:rsidR="00910806">
        <w:rPr>
          <w:rFonts w:ascii="Arial" w:eastAsia="Times New Roman" w:hAnsi="Arial" w:cs="Arial"/>
          <w:sz w:val="24"/>
          <w:szCs w:val="24"/>
          <w:lang w:eastAsia="hr-HR"/>
        </w:rPr>
        <w:t>Zlataru</w:t>
      </w:r>
      <w:r w:rsidR="007B77D0">
        <w:rPr>
          <w:rFonts w:ascii="Arial" w:eastAsia="Times New Roman" w:hAnsi="Arial" w:cs="Arial"/>
          <w:sz w:val="24"/>
          <w:szCs w:val="24"/>
          <w:lang w:eastAsia="hr-HR"/>
        </w:rPr>
        <w:t>,</w:t>
      </w:r>
      <w:r w:rsidR="007B77D0" w:rsidRPr="007B77D0">
        <w:rPr>
          <w:rFonts w:ascii="Arial" w:eastAsia="Times New Roman" w:hAnsi="Arial" w:cs="Arial"/>
          <w:sz w:val="24"/>
          <w:szCs w:val="24"/>
          <w:lang w:eastAsia="hr-HR"/>
        </w:rPr>
        <w:t xml:space="preserve"> provodi se</w:t>
      </w:r>
    </w:p>
    <w:p w:rsidR="007101BA" w:rsidRDefault="007101BA" w:rsidP="007101B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7101BA" w:rsidRDefault="007101BA" w:rsidP="007B77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7101BA">
        <w:rPr>
          <w:rFonts w:ascii="Arial" w:eastAsia="Times New Roman" w:hAnsi="Arial" w:cs="Arial"/>
          <w:sz w:val="24"/>
          <w:szCs w:val="24"/>
          <w:lang w:eastAsia="hr-HR"/>
        </w:rPr>
        <w:t>Zakon o izmjenama i dopunama Zakona o javnoj nabavi objavljen je u Narodnim novinama broj 48/26</w:t>
      </w:r>
      <w:r w:rsidR="00E80972" w:rsidRPr="00E80972">
        <w:t xml:space="preserve"> </w:t>
      </w:r>
      <w:r w:rsidR="00E80972" w:rsidRPr="00E80972">
        <w:rPr>
          <w:rFonts w:ascii="Arial" w:eastAsia="Times New Roman" w:hAnsi="Arial" w:cs="Arial"/>
          <w:sz w:val="24"/>
          <w:szCs w:val="24"/>
          <w:lang w:eastAsia="hr-HR"/>
        </w:rPr>
        <w:t>od 8. svibnja 2026.</w:t>
      </w:r>
      <w:r w:rsidRPr="007101BA">
        <w:rPr>
          <w:rFonts w:ascii="Arial" w:eastAsia="Times New Roman" w:hAnsi="Arial" w:cs="Arial"/>
          <w:sz w:val="24"/>
          <w:szCs w:val="24"/>
          <w:lang w:eastAsia="hr-HR"/>
        </w:rPr>
        <w:t xml:space="preserve">, a stupio je na snagu osmog dana od dana objave u Narodnim novinama, odnosno 16. svibnja 2026. godine. Iznimno, pojedine odredbe koje se odnose na provedbu jednostavne nabave te digitalnu razmjenu ugovora putem </w:t>
      </w:r>
      <w:r w:rsidR="00E80972" w:rsidRPr="00E80972">
        <w:rPr>
          <w:rFonts w:ascii="Arial" w:eastAsia="Times New Roman" w:hAnsi="Arial" w:cs="Arial"/>
          <w:sz w:val="24"/>
          <w:szCs w:val="24"/>
          <w:lang w:eastAsia="hr-HR"/>
        </w:rPr>
        <w:t>Elektroničkog oglasnika javne nabave</w:t>
      </w:r>
      <w:r w:rsidR="00E80972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E80972" w:rsidRPr="00E80972">
        <w:rPr>
          <w:rFonts w:ascii="Arial" w:eastAsia="Times New Roman" w:hAnsi="Arial" w:cs="Arial"/>
          <w:sz w:val="24"/>
          <w:szCs w:val="24"/>
          <w:lang w:eastAsia="hr-HR"/>
        </w:rPr>
        <w:t>Republike Hrvatske</w:t>
      </w:r>
      <w:r w:rsidR="00E80972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7101BA">
        <w:rPr>
          <w:rFonts w:ascii="Arial" w:eastAsia="Times New Roman" w:hAnsi="Arial" w:cs="Arial"/>
          <w:sz w:val="24"/>
          <w:szCs w:val="24"/>
          <w:lang w:eastAsia="hr-HR"/>
        </w:rPr>
        <w:t xml:space="preserve">stupaju na snagu 1. rujna 2026. godine. </w:t>
      </w:r>
    </w:p>
    <w:p w:rsidR="007101BA" w:rsidRPr="007101BA" w:rsidRDefault="007101BA" w:rsidP="007101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7101BA" w:rsidRDefault="00E80972" w:rsidP="008A2A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U </w:t>
      </w:r>
      <w:r w:rsidRPr="00E80972">
        <w:rPr>
          <w:rFonts w:ascii="Arial" w:eastAsia="Times New Roman" w:hAnsi="Arial" w:cs="Arial"/>
          <w:sz w:val="24"/>
          <w:szCs w:val="24"/>
          <w:lang w:eastAsia="hr-HR"/>
        </w:rPr>
        <w:t>skladu s odredbom članka 86. stavka 3. Zakona, opći akti kojima se uređuju</w:t>
      </w:r>
      <w:r w:rsidR="008A2A0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E80972">
        <w:rPr>
          <w:rFonts w:ascii="Arial" w:eastAsia="Times New Roman" w:hAnsi="Arial" w:cs="Arial"/>
          <w:sz w:val="24"/>
          <w:szCs w:val="24"/>
          <w:lang w:eastAsia="hr-HR"/>
        </w:rPr>
        <w:t>pravila, uvjeti i postupci jednostavne nabave, kao i planovi nabave, moraju se uskladiti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E80972">
        <w:rPr>
          <w:rFonts w:ascii="Arial" w:eastAsia="Times New Roman" w:hAnsi="Arial" w:cs="Arial"/>
          <w:sz w:val="24"/>
          <w:szCs w:val="24"/>
          <w:lang w:eastAsia="hr-HR"/>
        </w:rPr>
        <w:t>s odredbama Zakona u roku od tri mjeseca od dana stupanja na snagu Zakona,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E80972">
        <w:rPr>
          <w:rFonts w:ascii="Arial" w:eastAsia="Times New Roman" w:hAnsi="Arial" w:cs="Arial"/>
          <w:sz w:val="24"/>
          <w:szCs w:val="24"/>
          <w:lang w:eastAsia="hr-HR"/>
        </w:rPr>
        <w:t>odnosno do 16. kolovoza</w:t>
      </w:r>
      <w:r w:rsidR="007101BA" w:rsidRPr="007101BA">
        <w:rPr>
          <w:rFonts w:ascii="Arial" w:eastAsia="Times New Roman" w:hAnsi="Arial" w:cs="Arial"/>
          <w:sz w:val="24"/>
          <w:szCs w:val="24"/>
          <w:lang w:eastAsia="hr-HR"/>
        </w:rPr>
        <w:t>, te je stoga potrebno donijeti novi Pravilnik o provedbi postupaka jednostavne nabave</w:t>
      </w:r>
      <w:r w:rsidRPr="00E80972">
        <w:t xml:space="preserve"> </w:t>
      </w:r>
      <w:r w:rsidRPr="00E80972">
        <w:rPr>
          <w:rFonts w:ascii="Arial" w:eastAsia="Times New Roman" w:hAnsi="Arial" w:cs="Arial"/>
          <w:sz w:val="24"/>
          <w:szCs w:val="24"/>
          <w:lang w:eastAsia="hr-HR"/>
        </w:rPr>
        <w:t xml:space="preserve">u </w:t>
      </w:r>
      <w:r w:rsidR="00910806">
        <w:rPr>
          <w:rFonts w:ascii="Arial" w:eastAsia="Times New Roman" w:hAnsi="Arial" w:cs="Arial"/>
          <w:sz w:val="24"/>
          <w:szCs w:val="24"/>
          <w:lang w:eastAsia="hr-HR"/>
        </w:rPr>
        <w:t>Općinskom</w:t>
      </w:r>
      <w:r w:rsidRPr="00E80972">
        <w:rPr>
          <w:rFonts w:ascii="Arial" w:eastAsia="Times New Roman" w:hAnsi="Arial" w:cs="Arial"/>
          <w:sz w:val="24"/>
          <w:szCs w:val="24"/>
          <w:lang w:eastAsia="hr-HR"/>
        </w:rPr>
        <w:t xml:space="preserve"> državnom odvjetništvu u </w:t>
      </w:r>
      <w:r w:rsidR="00910806">
        <w:rPr>
          <w:rFonts w:ascii="Arial" w:eastAsia="Times New Roman" w:hAnsi="Arial" w:cs="Arial"/>
          <w:sz w:val="24"/>
          <w:szCs w:val="24"/>
          <w:lang w:eastAsia="hr-HR"/>
        </w:rPr>
        <w:t>Zlataru</w:t>
      </w:r>
      <w:r w:rsidR="007101BA" w:rsidRPr="007101BA">
        <w:rPr>
          <w:rFonts w:ascii="Arial" w:eastAsia="Times New Roman" w:hAnsi="Arial" w:cs="Arial"/>
          <w:sz w:val="24"/>
          <w:szCs w:val="24"/>
          <w:lang w:eastAsia="hr-HR"/>
        </w:rPr>
        <w:t xml:space="preserve">. </w:t>
      </w:r>
    </w:p>
    <w:p w:rsidR="007101BA" w:rsidRPr="007101BA" w:rsidRDefault="007101BA" w:rsidP="007101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E80972" w:rsidRPr="00E80972" w:rsidRDefault="00E80972" w:rsidP="00E809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E80972">
        <w:rPr>
          <w:rFonts w:ascii="Arial" w:eastAsia="Times New Roman" w:hAnsi="Arial" w:cs="Arial"/>
          <w:sz w:val="24"/>
          <w:szCs w:val="24"/>
          <w:lang w:eastAsia="hr-HR"/>
        </w:rPr>
        <w:t>Slijedom navedenog, a sukladno odredbi članka 11. Zakona o pravu na pristup</w:t>
      </w:r>
    </w:p>
    <w:p w:rsidR="007B77D0" w:rsidRDefault="00E80972" w:rsidP="007B77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E80972">
        <w:rPr>
          <w:rFonts w:ascii="Arial" w:eastAsia="Times New Roman" w:hAnsi="Arial" w:cs="Arial"/>
          <w:sz w:val="24"/>
          <w:szCs w:val="24"/>
          <w:lang w:eastAsia="hr-HR"/>
        </w:rPr>
        <w:t xml:space="preserve">informacijama („Narodne novine“ broj 25/2013., 85/2015. i 69/2022.), </w:t>
      </w:r>
      <w:r w:rsidR="00910806">
        <w:rPr>
          <w:rFonts w:ascii="Arial" w:eastAsia="Times New Roman" w:hAnsi="Arial" w:cs="Arial"/>
          <w:sz w:val="24"/>
          <w:szCs w:val="24"/>
          <w:lang w:eastAsia="hr-HR"/>
        </w:rPr>
        <w:t>Općinsko</w:t>
      </w:r>
      <w:r w:rsidR="007101BA" w:rsidRPr="007101BA">
        <w:rPr>
          <w:rFonts w:ascii="Arial" w:eastAsia="Times New Roman" w:hAnsi="Arial" w:cs="Arial"/>
          <w:sz w:val="24"/>
          <w:szCs w:val="24"/>
          <w:lang w:eastAsia="hr-HR"/>
        </w:rPr>
        <w:t xml:space="preserve"> državno odvjetništvo u </w:t>
      </w:r>
      <w:r w:rsidR="00910806">
        <w:rPr>
          <w:rFonts w:ascii="Arial" w:eastAsia="Times New Roman" w:hAnsi="Arial" w:cs="Arial"/>
          <w:sz w:val="24"/>
          <w:szCs w:val="24"/>
          <w:lang w:eastAsia="hr-HR"/>
        </w:rPr>
        <w:t xml:space="preserve">Zlataru </w:t>
      </w:r>
      <w:r w:rsidR="00264513">
        <w:rPr>
          <w:rFonts w:ascii="Arial" w:eastAsia="Times New Roman" w:hAnsi="Arial" w:cs="Arial"/>
          <w:sz w:val="24"/>
          <w:szCs w:val="24"/>
          <w:lang w:eastAsia="hr-HR"/>
        </w:rPr>
        <w:t>upućuje na</w:t>
      </w:r>
      <w:r w:rsidR="007101BA" w:rsidRPr="007101BA">
        <w:rPr>
          <w:rFonts w:ascii="Arial" w:eastAsia="Times New Roman" w:hAnsi="Arial" w:cs="Arial"/>
          <w:sz w:val="24"/>
          <w:szCs w:val="24"/>
          <w:lang w:eastAsia="hr-HR"/>
        </w:rPr>
        <w:t xml:space="preserve"> javno savjetovanje </w:t>
      </w:r>
      <w:r w:rsidR="003F08B9">
        <w:rPr>
          <w:rFonts w:ascii="Arial" w:eastAsia="Times New Roman" w:hAnsi="Arial" w:cs="Arial"/>
          <w:sz w:val="24"/>
          <w:szCs w:val="24"/>
          <w:lang w:eastAsia="hr-HR"/>
        </w:rPr>
        <w:t xml:space="preserve">nacrt </w:t>
      </w:r>
      <w:r w:rsidR="007101BA" w:rsidRPr="007101BA">
        <w:rPr>
          <w:rFonts w:ascii="Arial" w:eastAsia="Times New Roman" w:hAnsi="Arial" w:cs="Arial"/>
          <w:sz w:val="24"/>
          <w:szCs w:val="24"/>
          <w:lang w:eastAsia="hr-HR"/>
        </w:rPr>
        <w:t>Pravilnik</w:t>
      </w:r>
      <w:r w:rsidR="003F08B9">
        <w:rPr>
          <w:rFonts w:ascii="Arial" w:eastAsia="Times New Roman" w:hAnsi="Arial" w:cs="Arial"/>
          <w:sz w:val="24"/>
          <w:szCs w:val="24"/>
          <w:lang w:eastAsia="hr-HR"/>
        </w:rPr>
        <w:t>a</w:t>
      </w:r>
      <w:r w:rsidR="007101BA" w:rsidRPr="007101BA">
        <w:rPr>
          <w:rFonts w:ascii="Arial" w:eastAsia="Times New Roman" w:hAnsi="Arial" w:cs="Arial"/>
          <w:sz w:val="24"/>
          <w:szCs w:val="24"/>
          <w:lang w:eastAsia="hr-HR"/>
        </w:rPr>
        <w:t xml:space="preserve"> o provedbi postupaka jednostavne nabave</w:t>
      </w:r>
      <w:r w:rsidR="00303EE3" w:rsidRPr="00303EE3">
        <w:t xml:space="preserve"> </w:t>
      </w:r>
      <w:r w:rsidR="00303EE3" w:rsidRPr="00303EE3">
        <w:rPr>
          <w:rFonts w:ascii="Arial" w:eastAsia="Times New Roman" w:hAnsi="Arial" w:cs="Arial"/>
          <w:sz w:val="24"/>
          <w:szCs w:val="24"/>
          <w:lang w:eastAsia="hr-HR"/>
        </w:rPr>
        <w:t xml:space="preserve">u </w:t>
      </w:r>
      <w:r w:rsidR="00910806">
        <w:rPr>
          <w:rFonts w:ascii="Arial" w:eastAsia="Times New Roman" w:hAnsi="Arial" w:cs="Arial"/>
          <w:sz w:val="24"/>
          <w:szCs w:val="24"/>
          <w:lang w:eastAsia="hr-HR"/>
        </w:rPr>
        <w:t>Općinskom</w:t>
      </w:r>
      <w:r w:rsidR="00303EE3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303EE3" w:rsidRPr="00303EE3">
        <w:rPr>
          <w:rFonts w:ascii="Arial" w:eastAsia="Times New Roman" w:hAnsi="Arial" w:cs="Arial"/>
          <w:sz w:val="24"/>
          <w:szCs w:val="24"/>
          <w:lang w:eastAsia="hr-HR"/>
        </w:rPr>
        <w:t xml:space="preserve">državnom odvjetništvu u </w:t>
      </w:r>
      <w:r w:rsidR="00910806">
        <w:rPr>
          <w:rFonts w:ascii="Arial" w:eastAsia="Times New Roman" w:hAnsi="Arial" w:cs="Arial"/>
          <w:sz w:val="24"/>
          <w:szCs w:val="24"/>
          <w:lang w:eastAsia="hr-HR"/>
        </w:rPr>
        <w:t>Zlataru</w:t>
      </w:r>
      <w:r w:rsidR="007101BA" w:rsidRPr="007101BA">
        <w:rPr>
          <w:rFonts w:ascii="Arial" w:eastAsia="Times New Roman" w:hAnsi="Arial" w:cs="Arial"/>
          <w:sz w:val="24"/>
          <w:szCs w:val="24"/>
          <w:lang w:eastAsia="hr-HR"/>
        </w:rPr>
        <w:t xml:space="preserve">. </w:t>
      </w:r>
    </w:p>
    <w:p w:rsidR="007B77D0" w:rsidRDefault="007B77D0" w:rsidP="007B77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7101BA" w:rsidRPr="00AD6E96" w:rsidRDefault="007101BA" w:rsidP="00AD6E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AD6E96">
        <w:rPr>
          <w:rFonts w:ascii="Arial" w:eastAsia="Times New Roman" w:hAnsi="Arial" w:cs="Arial"/>
          <w:sz w:val="24"/>
          <w:szCs w:val="24"/>
          <w:lang w:eastAsia="hr-HR"/>
        </w:rPr>
        <w:t xml:space="preserve">Savjetovanje traje od </w:t>
      </w:r>
      <w:r w:rsidR="00C74677" w:rsidRPr="00C74677">
        <w:rPr>
          <w:rFonts w:ascii="Arial" w:eastAsia="Times New Roman" w:hAnsi="Arial" w:cs="Arial"/>
          <w:sz w:val="24"/>
          <w:szCs w:val="24"/>
          <w:lang w:eastAsia="hr-HR"/>
        </w:rPr>
        <w:t>23</w:t>
      </w:r>
      <w:r w:rsidRPr="00C74677">
        <w:rPr>
          <w:rFonts w:ascii="Arial" w:eastAsia="Times New Roman" w:hAnsi="Arial" w:cs="Arial"/>
          <w:sz w:val="24"/>
          <w:szCs w:val="24"/>
          <w:lang w:eastAsia="hr-HR"/>
        </w:rPr>
        <w:t xml:space="preserve">. srpnja 2026. do </w:t>
      </w:r>
      <w:r w:rsidR="00316F21" w:rsidRPr="00C74677">
        <w:rPr>
          <w:rFonts w:ascii="Arial" w:eastAsia="Times New Roman" w:hAnsi="Arial" w:cs="Arial"/>
          <w:sz w:val="24"/>
          <w:szCs w:val="24"/>
          <w:lang w:eastAsia="hr-HR"/>
        </w:rPr>
        <w:t>1</w:t>
      </w:r>
      <w:r w:rsidR="00AD6E96" w:rsidRPr="00C74677">
        <w:rPr>
          <w:rFonts w:ascii="Arial" w:eastAsia="Times New Roman" w:hAnsi="Arial" w:cs="Arial"/>
          <w:sz w:val="24"/>
          <w:szCs w:val="24"/>
          <w:lang w:eastAsia="hr-HR"/>
        </w:rPr>
        <w:t>5</w:t>
      </w:r>
      <w:r w:rsidRPr="00C74677">
        <w:rPr>
          <w:rFonts w:ascii="Arial" w:eastAsia="Times New Roman" w:hAnsi="Arial" w:cs="Arial"/>
          <w:sz w:val="24"/>
          <w:szCs w:val="24"/>
          <w:lang w:eastAsia="hr-HR"/>
        </w:rPr>
        <w:t>. kolovoza 2026.</w:t>
      </w:r>
      <w:r w:rsidRPr="00AD6E96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</w:p>
    <w:p w:rsidR="007101BA" w:rsidRPr="007101BA" w:rsidRDefault="007101BA" w:rsidP="007101B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7101BA" w:rsidRDefault="007101BA" w:rsidP="007101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7101BA">
        <w:rPr>
          <w:rFonts w:ascii="Arial" w:eastAsia="Times New Roman" w:hAnsi="Arial" w:cs="Arial"/>
          <w:sz w:val="24"/>
          <w:szCs w:val="24"/>
          <w:lang w:eastAsia="hr-HR"/>
        </w:rPr>
        <w:t xml:space="preserve">Prijedlozi i/ili komentari mogu se dostaviti na adresu e-pošte: </w:t>
      </w:r>
      <w:hyperlink r:id="rId10" w:history="1">
        <w:r w:rsidR="00910806" w:rsidRPr="00444C01">
          <w:rPr>
            <w:rStyle w:val="Hiperveza"/>
            <w:rFonts w:ascii="Arial" w:eastAsia="Times New Roman" w:hAnsi="Arial" w:cs="Arial"/>
            <w:sz w:val="24"/>
            <w:szCs w:val="24"/>
            <w:lang w:eastAsia="hr-HR"/>
          </w:rPr>
          <w:t>tajnistvo@odozl.dorh.hr</w:t>
        </w:r>
      </w:hyperlink>
      <w:r w:rsidR="008D6884">
        <w:rPr>
          <w:rFonts w:ascii="Arial" w:eastAsia="Times New Roman" w:hAnsi="Arial" w:cs="Arial"/>
          <w:sz w:val="24"/>
          <w:szCs w:val="24"/>
          <w:lang w:eastAsia="hr-HR"/>
        </w:rPr>
        <w:t>. P</w:t>
      </w:r>
      <w:r w:rsidR="008D6884" w:rsidRPr="008D6884">
        <w:rPr>
          <w:rFonts w:ascii="Arial" w:eastAsia="Times New Roman" w:hAnsi="Arial" w:cs="Arial"/>
          <w:sz w:val="24"/>
          <w:szCs w:val="24"/>
          <w:lang w:eastAsia="hr-HR"/>
        </w:rPr>
        <w:t xml:space="preserve">odnositelj daje privolu </w:t>
      </w:r>
      <w:r w:rsidR="00910806">
        <w:rPr>
          <w:rFonts w:ascii="Arial" w:eastAsia="Times New Roman" w:hAnsi="Arial" w:cs="Arial"/>
          <w:sz w:val="24"/>
          <w:szCs w:val="24"/>
          <w:lang w:eastAsia="hr-HR"/>
        </w:rPr>
        <w:t xml:space="preserve">Općinskom </w:t>
      </w:r>
      <w:r w:rsidR="008D6884" w:rsidRPr="008D6884">
        <w:rPr>
          <w:rFonts w:ascii="Arial" w:eastAsia="Times New Roman" w:hAnsi="Arial" w:cs="Arial"/>
          <w:sz w:val="24"/>
          <w:szCs w:val="24"/>
          <w:lang w:eastAsia="hr-HR"/>
        </w:rPr>
        <w:t xml:space="preserve">državnom odvjetništvu u </w:t>
      </w:r>
      <w:r w:rsidR="00910806">
        <w:rPr>
          <w:rFonts w:ascii="Arial" w:eastAsia="Times New Roman" w:hAnsi="Arial" w:cs="Arial"/>
          <w:sz w:val="24"/>
          <w:szCs w:val="24"/>
          <w:lang w:eastAsia="hr-HR"/>
        </w:rPr>
        <w:t xml:space="preserve">Zlataru </w:t>
      </w:r>
      <w:r w:rsidR="008D6884" w:rsidRPr="008D6884">
        <w:rPr>
          <w:rFonts w:ascii="Arial" w:eastAsia="Times New Roman" w:hAnsi="Arial" w:cs="Arial"/>
          <w:sz w:val="24"/>
          <w:szCs w:val="24"/>
          <w:lang w:eastAsia="hr-HR"/>
        </w:rPr>
        <w:t xml:space="preserve">da njegove osobne podatke navedene u </w:t>
      </w:r>
      <w:r w:rsidR="008D6884">
        <w:rPr>
          <w:rFonts w:ascii="Arial" w:eastAsia="Times New Roman" w:hAnsi="Arial" w:cs="Arial"/>
          <w:sz w:val="24"/>
          <w:szCs w:val="24"/>
          <w:lang w:eastAsia="hr-HR"/>
        </w:rPr>
        <w:t xml:space="preserve">prijedlogu i/ili komentaru </w:t>
      </w:r>
      <w:r w:rsidR="008D6884" w:rsidRPr="008D6884">
        <w:rPr>
          <w:rFonts w:ascii="Arial" w:eastAsia="Times New Roman" w:hAnsi="Arial" w:cs="Arial"/>
          <w:sz w:val="24"/>
          <w:szCs w:val="24"/>
          <w:lang w:eastAsia="hr-HR"/>
        </w:rPr>
        <w:t>obrađuje isključivo u svrhu provođenja savjetovanja s javnošću, izrade Izvješća o javnom savjetovanju te objave istog na internetskim stranicama, sukladno Općoj ur</w:t>
      </w:r>
      <w:r w:rsidR="00AD6E96">
        <w:rPr>
          <w:rFonts w:ascii="Arial" w:eastAsia="Times New Roman" w:hAnsi="Arial" w:cs="Arial"/>
          <w:sz w:val="24"/>
          <w:szCs w:val="24"/>
          <w:lang w:eastAsia="hr-HR"/>
        </w:rPr>
        <w:t>edbi o zaštiti podataka (GDPR).</w:t>
      </w:r>
    </w:p>
    <w:p w:rsidR="007101BA" w:rsidRPr="007101BA" w:rsidRDefault="007101BA" w:rsidP="007101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7101BA" w:rsidRPr="00A11069" w:rsidRDefault="007101BA" w:rsidP="007101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7101BA">
        <w:rPr>
          <w:rFonts w:ascii="Arial" w:eastAsia="Times New Roman" w:hAnsi="Arial" w:cs="Arial"/>
          <w:sz w:val="24"/>
          <w:szCs w:val="24"/>
          <w:lang w:eastAsia="hr-HR"/>
        </w:rPr>
        <w:t xml:space="preserve">Novim Pravilnikom usklađuju se sa Zakonom pravila koja se odnose na pragove za provedbu jednostavne nabave, zatim pravila o sprječavanju, prepoznavanju i uklanjanju sukoba interesa, o osiguranju pravne zaštite gospodarskim subjektima i proširuje se mogućnost primjene elektroničkih sredstava </w:t>
      </w:r>
      <w:r w:rsidRPr="007101BA">
        <w:rPr>
          <w:rFonts w:ascii="Arial" w:eastAsia="Times New Roman" w:hAnsi="Arial" w:cs="Arial"/>
          <w:sz w:val="24"/>
          <w:szCs w:val="24"/>
          <w:lang w:eastAsia="hr-HR"/>
        </w:rPr>
        <w:lastRenderedPageBreak/>
        <w:t>komunikacije, a sve u cilju veće transparentnosti i daljnje digitalizacije jednostavne nabave.</w:t>
      </w:r>
    </w:p>
    <w:p w:rsidR="007101BA" w:rsidRPr="00A11069" w:rsidRDefault="007101BA" w:rsidP="007101B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A11069"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A11069">
        <w:rPr>
          <w:rFonts w:ascii="Arial" w:eastAsia="Times New Roman" w:hAnsi="Arial" w:cs="Arial"/>
          <w:sz w:val="24"/>
          <w:szCs w:val="24"/>
          <w:lang w:eastAsia="hr-HR"/>
        </w:rPr>
        <w:tab/>
      </w:r>
    </w:p>
    <w:p w:rsidR="007101BA" w:rsidRPr="007101BA" w:rsidRDefault="007101BA" w:rsidP="007101B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A11069">
        <w:rPr>
          <w:rFonts w:ascii="Arial" w:eastAsia="Calibri" w:hAnsi="Arial" w:cs="Arial"/>
          <w:sz w:val="24"/>
          <w:szCs w:val="24"/>
        </w:rPr>
        <w:tab/>
      </w:r>
      <w:r w:rsidRPr="00A11069">
        <w:rPr>
          <w:rFonts w:ascii="Arial" w:eastAsia="Calibri" w:hAnsi="Arial" w:cs="Arial"/>
          <w:sz w:val="24"/>
          <w:szCs w:val="24"/>
        </w:rPr>
        <w:tab/>
      </w:r>
      <w:r w:rsidRPr="00A11069">
        <w:rPr>
          <w:rFonts w:ascii="Arial" w:eastAsia="Calibri" w:hAnsi="Arial" w:cs="Arial"/>
          <w:sz w:val="24"/>
          <w:szCs w:val="24"/>
        </w:rPr>
        <w:tab/>
      </w:r>
      <w:r w:rsidRPr="00A11069">
        <w:rPr>
          <w:rFonts w:ascii="Arial" w:eastAsia="Calibri" w:hAnsi="Arial" w:cs="Arial"/>
          <w:sz w:val="24"/>
          <w:szCs w:val="24"/>
        </w:rPr>
        <w:tab/>
      </w:r>
      <w:r w:rsidR="00910806">
        <w:rPr>
          <w:rFonts w:ascii="Arial" w:eastAsia="Calibri" w:hAnsi="Arial" w:cs="Arial"/>
          <w:sz w:val="24"/>
          <w:szCs w:val="24"/>
        </w:rPr>
        <w:t>OPĆINSKO</w:t>
      </w:r>
      <w:r w:rsidRPr="00A11069">
        <w:rPr>
          <w:rFonts w:ascii="Arial" w:eastAsia="Calibri" w:hAnsi="Arial" w:cs="Arial"/>
          <w:sz w:val="24"/>
          <w:szCs w:val="24"/>
        </w:rPr>
        <w:t xml:space="preserve"> DRŽAVN</w:t>
      </w:r>
      <w:r>
        <w:rPr>
          <w:rFonts w:ascii="Arial" w:eastAsia="Calibri" w:hAnsi="Arial" w:cs="Arial"/>
          <w:sz w:val="24"/>
          <w:szCs w:val="24"/>
        </w:rPr>
        <w:t>O</w:t>
      </w:r>
      <w:r w:rsidRPr="00A11069">
        <w:rPr>
          <w:rFonts w:ascii="Arial" w:eastAsia="Calibri" w:hAnsi="Arial" w:cs="Arial"/>
          <w:sz w:val="24"/>
          <w:szCs w:val="24"/>
        </w:rPr>
        <w:t xml:space="preserve"> ODVJETNI</w:t>
      </w:r>
      <w:r>
        <w:rPr>
          <w:rFonts w:ascii="Arial" w:eastAsia="Calibri" w:hAnsi="Arial" w:cs="Arial"/>
          <w:sz w:val="24"/>
          <w:szCs w:val="24"/>
        </w:rPr>
        <w:t xml:space="preserve">ŠTVO U </w:t>
      </w:r>
      <w:r w:rsidR="00910806">
        <w:rPr>
          <w:rFonts w:ascii="Arial" w:eastAsia="Calibri" w:hAnsi="Arial" w:cs="Arial"/>
          <w:sz w:val="24"/>
          <w:szCs w:val="24"/>
        </w:rPr>
        <w:t>ZLATARU</w:t>
      </w:r>
      <w:r w:rsidRPr="00A11069">
        <w:rPr>
          <w:rFonts w:ascii="Arial" w:eastAsia="Calibri" w:hAnsi="Arial" w:cs="Arial"/>
          <w:sz w:val="24"/>
          <w:szCs w:val="24"/>
        </w:rPr>
        <w:t xml:space="preserve">              </w:t>
      </w:r>
      <w:r w:rsidR="00910806">
        <w:rPr>
          <w:rFonts w:ascii="Arial" w:eastAsia="Calibri" w:hAnsi="Arial" w:cs="Arial"/>
          <w:sz w:val="24"/>
          <w:szCs w:val="24"/>
        </w:rPr>
        <w:t xml:space="preserve">                            </w:t>
      </w:r>
    </w:p>
    <w:sectPr w:rsidR="007101BA" w:rsidRPr="007101BA" w:rsidSect="007101BA">
      <w:head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426" w:rsidRDefault="001B7426">
      <w:pPr>
        <w:spacing w:after="0" w:line="240" w:lineRule="auto"/>
      </w:pPr>
      <w:r>
        <w:separator/>
      </w:r>
    </w:p>
  </w:endnote>
  <w:endnote w:type="continuationSeparator" w:id="0">
    <w:p w:rsidR="001B7426" w:rsidRDefault="001B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426" w:rsidRDefault="001B7426">
      <w:pPr>
        <w:spacing w:after="0" w:line="240" w:lineRule="auto"/>
      </w:pPr>
      <w:r>
        <w:separator/>
      </w:r>
    </w:p>
  </w:footnote>
  <w:footnote w:type="continuationSeparator" w:id="0">
    <w:p w:rsidR="001B7426" w:rsidRDefault="001B7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6899281"/>
      <w:docPartObj>
        <w:docPartGallery w:val="Page Numbers (Top of Page)"/>
        <w:docPartUnique/>
      </w:docPartObj>
    </w:sdtPr>
    <w:sdtEndPr/>
    <w:sdtContent>
      <w:p w:rsidR="007101BA" w:rsidRDefault="007101BA">
        <w:pPr>
          <w:pStyle w:val="Zaglavl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226">
          <w:rPr>
            <w:noProof/>
          </w:rPr>
          <w:t>2</w:t>
        </w:r>
        <w:r>
          <w:fldChar w:fldCharType="end"/>
        </w:r>
      </w:p>
    </w:sdtContent>
  </w:sdt>
  <w:p w:rsidR="007101BA" w:rsidRDefault="007101BA">
    <w:pPr>
      <w:pStyle w:val="Zaglavlje"/>
    </w:pPr>
  </w:p>
  <w:p w:rsidR="007101BA" w:rsidRDefault="007101B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B3A8B"/>
    <w:multiLevelType w:val="hybridMultilevel"/>
    <w:tmpl w:val="E0E6690A"/>
    <w:lvl w:ilvl="0" w:tplc="5B983C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1BA"/>
    <w:rsid w:val="00043E84"/>
    <w:rsid w:val="00047B61"/>
    <w:rsid w:val="00056346"/>
    <w:rsid w:val="000566C2"/>
    <w:rsid w:val="00101945"/>
    <w:rsid w:val="001544B3"/>
    <w:rsid w:val="00162AEC"/>
    <w:rsid w:val="001B7426"/>
    <w:rsid w:val="0020517C"/>
    <w:rsid w:val="00264513"/>
    <w:rsid w:val="002D722D"/>
    <w:rsid w:val="00303EE3"/>
    <w:rsid w:val="00316F21"/>
    <w:rsid w:val="003232DA"/>
    <w:rsid w:val="0036170B"/>
    <w:rsid w:val="003D5FAD"/>
    <w:rsid w:val="003D7407"/>
    <w:rsid w:val="003F0226"/>
    <w:rsid w:val="003F08B9"/>
    <w:rsid w:val="004315A5"/>
    <w:rsid w:val="0058654C"/>
    <w:rsid w:val="006136E4"/>
    <w:rsid w:val="006730DF"/>
    <w:rsid w:val="006D779D"/>
    <w:rsid w:val="007101BA"/>
    <w:rsid w:val="00743DF2"/>
    <w:rsid w:val="00790C8E"/>
    <w:rsid w:val="007B77D0"/>
    <w:rsid w:val="007D22C1"/>
    <w:rsid w:val="00887D35"/>
    <w:rsid w:val="00891167"/>
    <w:rsid w:val="008A2A0A"/>
    <w:rsid w:val="008D6884"/>
    <w:rsid w:val="008F4E79"/>
    <w:rsid w:val="00910806"/>
    <w:rsid w:val="00934E2B"/>
    <w:rsid w:val="009D4481"/>
    <w:rsid w:val="00A706C4"/>
    <w:rsid w:val="00A7433F"/>
    <w:rsid w:val="00AD6E96"/>
    <w:rsid w:val="00AE2674"/>
    <w:rsid w:val="00AE6735"/>
    <w:rsid w:val="00B3077F"/>
    <w:rsid w:val="00B31B9E"/>
    <w:rsid w:val="00C0259C"/>
    <w:rsid w:val="00C36B24"/>
    <w:rsid w:val="00C74677"/>
    <w:rsid w:val="00C97293"/>
    <w:rsid w:val="00CF21A3"/>
    <w:rsid w:val="00D5069E"/>
    <w:rsid w:val="00D658D8"/>
    <w:rsid w:val="00DB3C6D"/>
    <w:rsid w:val="00DF0662"/>
    <w:rsid w:val="00E12F01"/>
    <w:rsid w:val="00E80972"/>
    <w:rsid w:val="00EE3537"/>
    <w:rsid w:val="00FA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1BA"/>
  </w:style>
  <w:style w:type="paragraph" w:styleId="Naslov1">
    <w:name w:val="heading 1"/>
    <w:basedOn w:val="Normal"/>
    <w:next w:val="Normal"/>
    <w:link w:val="Naslov1Char"/>
    <w:uiPriority w:val="9"/>
    <w:qFormat/>
    <w:rsid w:val="007101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101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101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101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101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101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101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101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101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101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101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101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101B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101B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101B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101B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101B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101B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101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10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101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10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101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101B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101B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101B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101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101B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101BA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semiHidden/>
    <w:unhideWhenUsed/>
    <w:rsid w:val="00710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101BA"/>
  </w:style>
  <w:style w:type="paragraph" w:customStyle="1" w:styleId="Default">
    <w:name w:val="Default"/>
    <w:rsid w:val="007101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7101BA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7101B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D6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D6E96"/>
    <w:rPr>
      <w:rFonts w:ascii="Segoe UI" w:hAnsi="Segoe UI" w:cs="Segoe UI"/>
      <w:sz w:val="18"/>
      <w:szCs w:val="18"/>
    </w:rPr>
  </w:style>
  <w:style w:type="character" w:styleId="Tekstrezerviranogmjesta">
    <w:name w:val="Placeholder Text"/>
    <w:basedOn w:val="Zadanifontodlomka"/>
    <w:uiPriority w:val="99"/>
    <w:semiHidden/>
    <w:rsid w:val="003F0226"/>
    <w:rPr>
      <w:color w:val="808080"/>
      <w:bdr w:val="none" w:sz="0" w:space="0" w:color="auto"/>
      <w:shd w:val="clear" w:color="auto" w:fill="CCFFFF"/>
    </w:rPr>
  </w:style>
  <w:style w:type="character" w:customStyle="1" w:styleId="CTSCCParagraphDefaultFont">
    <w:name w:val="CTS_CC_Paragraph Default Font"/>
    <w:basedOn w:val="Zadanifontodlomka"/>
    <w:rsid w:val="003F0226"/>
    <w:rPr>
      <w:rFonts w:ascii="Times New Roman" w:eastAsia="Times New Roman" w:hAnsi="Times New Roman" w:cs="Times New Roman"/>
      <w:sz w:val="24"/>
      <w:szCs w:val="24"/>
      <w:bdr w:val="none" w:sz="0" w:space="0" w:color="auto"/>
      <w:shd w:val="clear" w:color="auto" w:fill="auto"/>
      <w:lang w:val="hr-HR"/>
    </w:rPr>
  </w:style>
  <w:style w:type="character" w:customStyle="1" w:styleId="PozadinaSvijetloZuta">
    <w:name w:val="Pozadina_SvijetloZuta"/>
    <w:basedOn w:val="Zadanifontodlomka"/>
    <w:rsid w:val="003F0226"/>
    <w:rPr>
      <w:rFonts w:ascii="Arial" w:eastAsia="Times New Roman" w:hAnsi="Arial" w:cs="Arial"/>
      <w:sz w:val="24"/>
      <w:szCs w:val="24"/>
      <w:bdr w:val="none" w:sz="0" w:space="0" w:color="auto"/>
      <w:shd w:val="clear" w:color="auto" w:fill="FFFFCC"/>
      <w:lang w:val="hr-HR"/>
    </w:rPr>
  </w:style>
  <w:style w:type="character" w:customStyle="1" w:styleId="PozadinaSvijetloCrvena">
    <w:name w:val="Pozadina_SvijetloCrvena"/>
    <w:basedOn w:val="CTSCCParagraphDefaultFont"/>
    <w:rsid w:val="003F0226"/>
    <w:rPr>
      <w:rFonts w:ascii="Arial" w:eastAsia="Times New Roman" w:hAnsi="Arial" w:cs="Arial"/>
      <w:sz w:val="24"/>
      <w:szCs w:val="24"/>
      <w:bdr w:val="none" w:sz="0" w:space="0" w:color="auto"/>
      <w:shd w:val="clear" w:color="auto" w:fill="FFCCCC"/>
      <w:lang w:val="hr-HR"/>
    </w:rPr>
  </w:style>
  <w:style w:type="character" w:customStyle="1" w:styleId="PozadinaSvijetloZelena">
    <w:name w:val="Pozadina_SvijetloZelena"/>
    <w:basedOn w:val="CTSCCParagraphDefaultFont"/>
    <w:rsid w:val="003F0226"/>
    <w:rPr>
      <w:rFonts w:ascii="Arial" w:eastAsia="Times New Roman" w:hAnsi="Arial" w:cs="Arial"/>
      <w:sz w:val="24"/>
      <w:szCs w:val="24"/>
      <w:bdr w:val="none" w:sz="0" w:space="0" w:color="auto"/>
      <w:shd w:val="clear" w:color="auto" w:fill="CCFFCC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1BA"/>
  </w:style>
  <w:style w:type="paragraph" w:styleId="Naslov1">
    <w:name w:val="heading 1"/>
    <w:basedOn w:val="Normal"/>
    <w:next w:val="Normal"/>
    <w:link w:val="Naslov1Char"/>
    <w:uiPriority w:val="9"/>
    <w:qFormat/>
    <w:rsid w:val="007101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101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101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101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101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101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101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101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101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101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101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101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101B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101B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101B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101B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101B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101B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101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10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101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10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101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101B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101B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101B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101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101B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101BA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semiHidden/>
    <w:unhideWhenUsed/>
    <w:rsid w:val="00710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101BA"/>
  </w:style>
  <w:style w:type="paragraph" w:customStyle="1" w:styleId="Default">
    <w:name w:val="Default"/>
    <w:rsid w:val="007101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7101BA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7101B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D6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D6E96"/>
    <w:rPr>
      <w:rFonts w:ascii="Segoe UI" w:hAnsi="Segoe UI" w:cs="Segoe UI"/>
      <w:sz w:val="18"/>
      <w:szCs w:val="18"/>
    </w:rPr>
  </w:style>
  <w:style w:type="character" w:styleId="Tekstrezerviranogmjesta">
    <w:name w:val="Placeholder Text"/>
    <w:basedOn w:val="Zadanifontodlomka"/>
    <w:uiPriority w:val="99"/>
    <w:semiHidden/>
    <w:rsid w:val="003F0226"/>
    <w:rPr>
      <w:color w:val="808080"/>
      <w:bdr w:val="none" w:sz="0" w:space="0" w:color="auto"/>
      <w:shd w:val="clear" w:color="auto" w:fill="CCFFFF"/>
    </w:rPr>
  </w:style>
  <w:style w:type="character" w:customStyle="1" w:styleId="CTSCCParagraphDefaultFont">
    <w:name w:val="CTS_CC_Paragraph Default Font"/>
    <w:basedOn w:val="Zadanifontodlomka"/>
    <w:rsid w:val="003F0226"/>
    <w:rPr>
      <w:rFonts w:ascii="Times New Roman" w:eastAsia="Times New Roman" w:hAnsi="Times New Roman" w:cs="Times New Roman"/>
      <w:sz w:val="24"/>
      <w:szCs w:val="24"/>
      <w:bdr w:val="none" w:sz="0" w:space="0" w:color="auto"/>
      <w:shd w:val="clear" w:color="auto" w:fill="auto"/>
      <w:lang w:val="hr-HR"/>
    </w:rPr>
  </w:style>
  <w:style w:type="character" w:customStyle="1" w:styleId="PozadinaSvijetloZuta">
    <w:name w:val="Pozadina_SvijetloZuta"/>
    <w:basedOn w:val="Zadanifontodlomka"/>
    <w:rsid w:val="003F0226"/>
    <w:rPr>
      <w:rFonts w:ascii="Arial" w:eastAsia="Times New Roman" w:hAnsi="Arial" w:cs="Arial"/>
      <w:sz w:val="24"/>
      <w:szCs w:val="24"/>
      <w:bdr w:val="none" w:sz="0" w:space="0" w:color="auto"/>
      <w:shd w:val="clear" w:color="auto" w:fill="FFFFCC"/>
      <w:lang w:val="hr-HR"/>
    </w:rPr>
  </w:style>
  <w:style w:type="character" w:customStyle="1" w:styleId="PozadinaSvijetloCrvena">
    <w:name w:val="Pozadina_SvijetloCrvena"/>
    <w:basedOn w:val="CTSCCParagraphDefaultFont"/>
    <w:rsid w:val="003F0226"/>
    <w:rPr>
      <w:rFonts w:ascii="Arial" w:eastAsia="Times New Roman" w:hAnsi="Arial" w:cs="Arial"/>
      <w:sz w:val="24"/>
      <w:szCs w:val="24"/>
      <w:bdr w:val="none" w:sz="0" w:space="0" w:color="auto"/>
      <w:shd w:val="clear" w:color="auto" w:fill="FFCCCC"/>
      <w:lang w:val="hr-HR"/>
    </w:rPr>
  </w:style>
  <w:style w:type="character" w:customStyle="1" w:styleId="PozadinaSvijetloZelena">
    <w:name w:val="Pozadina_SvijetloZelena"/>
    <w:basedOn w:val="CTSCCParagraphDefaultFont"/>
    <w:rsid w:val="003F0226"/>
    <w:rPr>
      <w:rFonts w:ascii="Arial" w:eastAsia="Times New Roman" w:hAnsi="Arial" w:cs="Arial"/>
      <w:sz w:val="24"/>
      <w:szCs w:val="24"/>
      <w:bdr w:val="none" w:sz="0" w:space="0" w:color="auto"/>
      <w:shd w:val="clear" w:color="auto" w:fill="CCFFCC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tajnistvo@odozl.dorh.h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ts\MasterTemplate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w16cid="http://schemas.microsoft.com/office/word/2016/wordml/cid" xmlns:w16se="http://schemas.microsoft.com/office/word/2015/wordml/symex" xmlns:wpg="http://schemas.microsoft.com/office/word/2010/wordprocessingGroup" xmlns:wpc="http://schemas.microsoft.com/office/word/2010/wordprocessingCanvas" xmlns:wps="http://schemas.microsoft.com/office/word/2010/wordprocessingShape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am3d="http://schemas.microsoft.com/office/drawing/2017/model3d" xmlns:c173="http://schemas.microsoft.com/office/drawing/2017/03/chart" xmlns:dgm1611="http://schemas.microsoft.com/office/drawing/2016/11/diagram" xmlns:c16="http://schemas.microsoft.com/office/drawing/2014/chart" xmlns:cx="http://schemas.microsoft.com/office/drawing/2014/chartex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w10="urn:schemas-microsoft-com:office:word" xmlns:v="urn:schemas-microsoft-com:vml" xmlns:o="urn:schemas-microsoft-com:office:office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wne="http://schemas.microsoft.com/office/word/2006/wordml" xmlns:sl="http://schemas.openxmlformats.org/schemaLibrary/2006/main" xmlns:a14="http://schemas.microsoft.com/office/drawing/2010/main" xmlns:mc="http://schemas.openxmlformats.org/markup-compatibility/2006" xmlns:w15="http://schemas.microsoft.com/office/word/2012/wordml" xmlns:m="http://schemas.openxmlformats.org/officeDocument/2006/math" xmlns:wp14="http://schemas.microsoft.com/office/word/2010/wordprocessingDrawing" xmlns:wp="http://schemas.openxmlformats.org/drawingml/2006/wordprocessingDrawing" xmlns:r="http://schemas.openxmlformats.org/officeDocument/2006/relationships" xmlns:w14="http://schemas.microsoft.com/office/word/2010/wordml" xmlns:w="http://schemas.openxmlformats.org/wordprocessingml/2006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icms>
  <DomainObject.Datum>
    <izvorni_sadrzaj>22. srpnja 2026.</izvorni_sadrzaj>
    <derivirana_varijabla naziv="DomainObject.Datum_1">22. srpnja 2026.</derivirana_varijabla>
  </DomainObject.Datum>
  <DomainObject.PlaniraniPocetak>
    <izvorni_sadrzaj/>
    <derivirana_varijabla naziv="DomainObject.PlaniraniPocetak_1"/>
  </DomainObject.PlaniraniPocetak>
  <DomainObject.PlaniraniPocetakTimeString>
    <izvorni_sadrzaj/>
    <derivirana_varijabla naziv="DomainObject.PlaniraniPocetakTimeString_1"/>
  </DomainObject.PlaniraniPocetakTimeString>
  <DomainObject.PlaniraniZavrsetakTimeString>
    <izvorni_sadrzaj/>
    <derivirana_varijabla naziv="DomainObject.PlaniraniZavrsetakTimeString_1"/>
  </DomainObject.PlaniraniZavrsetakTimeString>
  <DomainObject.PlaniraniZavrsetak>
    <izvorni_sadrzaj/>
    <derivirana_varijabla naziv="DomainObject.PlaniraniZavrsetak_1"/>
  </DomainObject.PlaniraniZavrsetak>
  <DomainObject.Prostorija>
    <izvorni_sadrzaj/>
    <derivirana_varijabla naziv="DomainObject.Prostorija_1"/>
  </DomainObject.Prostorija>
  <DomainObject.VrstaRadnje.Naziv>
    <izvorni_sadrzaj/>
    <derivirana_varijabla naziv="DomainObject.VrstaRadnje.Naziv_1"/>
  </DomainObject.VrstaRadnje.Naziv>
  <DomainObject.Zapisnik.DatumKreiranja>
    <izvorni_sadrzaj/>
    <derivirana_varijabla naziv="DomainObject.Zapisnik.DatumKreiranja_1"/>
  </DomainObject.Zapisnik.DatumKreiranja>
  <DomainObject.UcesnikRadnje.AbstractRadnja.PlaniraniPocetak>
    <izvorni_sadrzaj/>
    <derivirana_varijabla naziv="DomainObject.UcesnikRadnje.AbstractRadnja.PlaniraniPocetak_1"/>
  </DomainObject.UcesnikRadnje.AbstractRadnja.PlaniraniPocetak>
  <DomainObject.UcesnikRadnje.AbstractRadnja.PlaniraniPocetakTimeString>
    <izvorni_sadrzaj/>
    <derivirana_varijabla naziv="DomainObject.UcesnikRadnje.AbstractRadnja.PlaniraniPocetakTimeString_1"/>
  </DomainObject.UcesnikRadnje.AbstractRadnja.PlaniraniPocetakTimeString>
  <DomainObject.UcesnikRadnje.AbstractRadnja.PlaniraniZavrsetakTimeString>
    <izvorni_sadrzaj/>
    <derivirana_varijabla naziv="DomainObject.UcesnikRadnje.AbstractRadnja.PlaniraniZavrsetakTimeString_1"/>
  </DomainObject.UcesnikRadnje.AbstractRadnja.PlaniraniZavrsetakTimeString>
  <DomainObject.UcesnikRadnje.AbstractRadnja.PlaniraniZavrsetak>
    <izvorni_sadrzaj/>
    <derivirana_varijabla naziv="DomainObject.UcesnikRadnje.AbstractRadnja.PlaniraniZavrsetak_1"/>
  </DomainObject.UcesnikRadnje.AbstractRadnja.PlaniraniZavrsetak>
  <DomainObject.UcesnikRadnje.AbstractRadnja.Prostorija>
    <izvorni_sadrzaj/>
    <derivirana_varijabla naziv="DomainObject.UcesnikRadnje.AbstractRadnja.Prostorija_1"/>
  </DomainObject.UcesnikRadnje.AbstractRadnja.Prostorija>
  <DomainObject.UcesnikRadnje.AbstractRadnja.VrstaRadnje.Naziv>
    <izvorni_sadrzaj/>
    <derivirana_varijabla naziv="DomainObject.UcesnikRadnje.AbstractRadnja.VrstaRadnje.Naziv_1"/>
  </DomainObject.UcesnikRadnje.AbstractRadnja.VrstaRadnje.Naziv>
  <DomainObject.UcesnikRadnje.Adresa.Naselje>
    <izvorni_sadrzaj/>
    <derivirana_varijabla naziv="DomainObject.UcesnikRadnje.Adresa.Naselje_1"/>
  </DomainObject.UcesnikRadnje.Adresa.Naselje>
  <DomainObject.UcesnikRadnje.Adresa.PostBroj>
    <izvorni_sadrzaj/>
    <derivirana_varijabla naziv="DomainObject.UcesnikRadnje.Adresa.PostBroj_1"/>
  </DomainObject.UcesnikRadnje.Adresa.PostBroj>
  <DomainObject.UcesnikRadnje.Adresa.UlicaIKBR>
    <izvorni_sadrzaj/>
    <derivirana_varijabla naziv="DomainObject.UcesnikRadnje.Adresa.UlicaIKBR_1"/>
  </DomainObject.UcesnikRadnje.Adresa.UlicaIKBR>
  <DomainObject.UcesnikRadnje.Naziv>
    <izvorni_sadrzaj/>
    <derivirana_varijabla naziv="DomainObject.UcesnikRadnje.Naziv_1"/>
  </DomainObject.UcesnikRadnje.Naziv>
  <DomainObject.PoslovniBrojDokumenta>
    <izvorni_sadrzaj>A-82/2026-1</izvorni_sadrzaj>
    <derivirana_varijabla naziv="DomainObject.PoslovniBrojDokumenta_1">A-82/2026-1</derivirana_varijabla>
  </DomainObject.PoslovniBrojDokumenta>
  <DomainObject.DatumDonosenjaOdluke>
    <izvorni_sadrzaj>22. srpnja 2026.</izvorni_sadrzaj>
    <derivirana_varijabla naziv="DomainObject.DatumDonosenjaOdluke_1">22. srpnja 2026.</derivirana_varijabla>
  </DomainObject.DatumDonosenjaOdluke>
  <DomainObject.Predmet.Odvjetnistvo.Adresa.Naselje>
    <izvorni_sadrzaj/>
    <derivirana_varijabla naziv="DomainObject.Predmet.Odvjetnistvo.Adresa.Naselje_1"/>
  </DomainObject.Predmet.Odvjetnistvo.Adresa.Naselje>
  <DomainObject.Predmet.Odvjetnistvo.Adresa.NaseljeIme>
    <izvorni_sadrzaj>Zlatar</izvorni_sadrzaj>
    <derivirana_varijabla naziv="DomainObject.Predmet.Odvjetnistvo.Adresa.NaseljeIme_1">Zlatar</derivirana_varijabla>
  </DomainObject.Predmet.Odvjetnistvo.Adresa.NaseljeIme>
  <DomainObject.Predmet.Odvjetnistvo.Adresa.NaseljeLokativ>
    <izvorni_sadrzaj>Zlataru</izvorni_sadrzaj>
    <derivirana_varijabla naziv="DomainObject.Predmet.Odvjetnistvo.Adresa.NaseljeLokativ_1">Zlataru</derivirana_varijabla>
  </DomainObject.Predmet.Odvjetnistvo.Adresa.NaseljeLokativ>
  <DomainObject.Predmet.Odvjetnistvo.Adresa.NaseljeImeLokativ>
    <izvorni_sadrzaj/>
    <derivirana_varijabla naziv="DomainObject.Predmet.Odvjetnistvo.Adresa.NaseljeImeLokativ_1"/>
  </DomainObject.Predmet.Odvjetnistvo.Adresa.NaseljeImeLokativ>
  <DomainObject.Predmet.Odvjetnistvo.Adresa.PostBroj>
    <izvorni_sadrzaj>49250</izvorni_sadrzaj>
    <derivirana_varijabla naziv="DomainObject.Predmet.Odvjetnistvo.Adresa.PostBroj_1">49250</derivirana_varijabla>
  </DomainObject.Predmet.Odvjetnistvo.Adresa.PostBroj>
  <DomainObject.Predmet.Odvjetnistvo.Adresa.UlicaIKBR>
    <izvorni_sadrzaj>Trg Slobode 14 A</izvorni_sadrzaj>
    <derivirana_varijabla naziv="DomainObject.Predmet.Odvjetnistvo.Adresa.UlicaIKBR_1">Trg Slobode 14 A</derivirana_varijabla>
  </DomainObject.Predmet.Odvjetnistvo.Adresa.UlicaIKBR>
  <DomainObject.Predmet.Odvjetnistvo.Naziv>
    <izvorni_sadrzaj>Općinsko državno odvjetništvo u Zlataru</izvorni_sadrzaj>
    <derivirana_varijabla naziv="DomainObject.Predmet.Odvjetnistvo.Naziv_1">Općinsko državno odvjetništvo u Zlataru</derivirana_varijabla>
  </DomainObject.Predmet.Odvjetnistvo.Naziv>
  <DomainObject.Predmet.OznakaBroj>
    <izvorni_sadrzaj>A-82/2026</izvorni_sadrzaj>
    <derivirana_varijabla naziv="DomainObject.Predmet.OznakaBroj_1">A-82/2026</derivirana_varijabla>
  </DomainObject.Predmet.OznakaBroj>
  <DomainObject.Predmet.Inicijali>
    <izvorni_sadrzaj>IS/RM</izvorni_sadrzaj>
    <derivirana_varijabla naziv="DomainObject.Predmet.Inicijali_1">IS/RM</derivirana_varijabla>
  </DomainObject.Predmet.Inicijali>
  <DomainObject.Predmet.Referent>
    <izvorni_sadrzaj>Renata Mališ</izvorni_sadrzaj>
    <derivirana_varijabla naziv="DomainObject.Predmet.Referent_1">Renata Mališ</derivirana_varijabla>
  </DomainObject.Predmet.Referent>
  <DomainObject.Predmet.ReferentInicijali>
    <izvorni_sadrzaj>RM</izvorni_sadrzaj>
    <derivirana_varijabla naziv="DomainObject.Predmet.ReferentInicijali_1">RM</derivirana_varijabla>
  </DomainObject.Predmet.ReferentInicijali>
  <DomainObject.Predmet.Referada.Odvjetnik>
    <izvorni_sadrzaj>Ivana Smrkulj</izvorni_sadrzaj>
    <derivirana_varijabla naziv="DomainObject.Predmet.Referada.Odvjetnik_1">Ivana Smrkulj</derivirana_varijabla>
  </DomainObject.Predmet.Referada.Odvjetnik>
  <DomainObject.Predmet.Referada.OdvjetnikInicijali>
    <izvorni_sadrzaj>IS</izvorni_sadrzaj>
    <derivirana_varijabla naziv="DomainObject.Predmet.Referada.OdvjetnikInicijali_1">IS</derivirana_varijabla>
  </DomainObject.Predmet.Referada.OdvjetnikInicijali>
  <DomainObject.Predmet.FunkcijaRjesavatelja>
    <izvorni_sadrzaj>općinska državna odvjetnica</izvorni_sadrzaj>
    <derivirana_varijabla naziv="DomainObject.Predmet.FunkcijaRjesavatelja_1">općinska državna odvjetnica</derivirana_varijabla>
  </DomainObject.Predmet.FunkcijaRjesavatelja>
  <DomainObject.Predmet.FunkcijaRjesavateljaVeliko>
    <izvorni_sadrzaj>OPĆINSKA DRŽAVNA ODVJETNICA</izvorni_sadrzaj>
    <derivirana_varijabla naziv="DomainObject.Predmet.FunkcijaRjesavateljaVeliko_1">OPĆINSKA DRŽAVNA ODVJETNICA</derivirana_varijabla>
  </DomainObject.Predmet.FunkcijaRjesavateljaVeliko>
  <DomainObject.Predmet.PrvaKvalifikacija>
    <izvorni_sadrzaj/>
    <derivirana_varijabla naziv="DomainObject.Predmet.PrvaKvalifikacija_1"/>
  </DomainObject.Predmet.PrvaKvalifikacija>
  <DomainObject.Predmet.UpisnikKaznenihPrijava>
    <izvorni_sadrzaj/>
    <derivirana_varijabla naziv="DomainObject.Predmet.UpisnikKaznenihPrijava_1"/>
  </DomainObject.Predmet.UpisnikKaznenihPrijava>
  <DomainObject.Predmet.OdabraniSudioniciSaKvalifikacijama>
    <izvorni_sadrzaj/>
    <derivirana_varijabla naziv="DomainObject.Predmet.OdabraniSudioniciSaKvalifikacijama_1"/>
  </DomainObject.Predmet.OdabraniSudioniciSaKvalifikacijama>
  <DomainObject.Predmet.KvalifikacijeOdabranogSudionika>
    <izvorni_sadrzaj/>
    <derivirana_varijabla naziv="DomainObject.Predmet.KvalifikacijeOdabranogSudionika_1"/>
  </DomainObject.Predmet.KvalifikacijeOdabranogSudionika>
  <DomainObject.Predmet.OdabraniSudioniciNaziv>
    <izvorni_sadrzaj/>
    <derivirana_varijabla naziv="DomainObject.Predmet.OdabraniSudioniciNaziv_1"/>
  </DomainObject.Predmet.OdabraniSudioniciNaziv>
  <DomainObject.Predmet.OdabraniSudionik.DatumUpisaKaznenePrijave>
    <izvorni_sadrzaj/>
    <derivirana_varijabla naziv="DomainObject.Predmet.OdabraniSudionik.DatumUpisaKaznenePrijave_1"/>
  </DomainObject.Predmet.OdabraniSudionik.DatumUpisaKaznenePrijave>
  <DomainObject.Predmet.OdabraniOpunomocenikNaziv>
    <izvorni_sadrzaj/>
    <derivirana_varijabla naziv="DomainObject.Predmet.OdabraniOpunomocenikNaziv_1"/>
  </DomainObject.Predmet.OdabraniOpunomocenikNaziv>
  <DomainObject.Predmet.OdabraniSudioniciRoditelj>
    <izvorni_sadrzaj/>
    <derivirana_varijabla naziv="DomainObject.Predmet.OdabraniSudioniciRoditelj_1"/>
  </DomainObject.Predmet.OdabraniSudioniciRoditelj>
  <DomainObject.Predmet.OdabraniSudioniciSaKvalifikacijamaList>
    <izvorni_sadrzaj/>
    <derivirana_varijabla naziv="DomainObject.Predmet.OdabraniSudioniciSaKvalifikacijamaList_1">
      <item/>
    </derivirana_varijabla>
  </DomainObject.Predmet.OdabraniSudioniciSaKvalifikacijamaList>
  <DomainObject.Predmet.OdabraniSudioniciNazivAdresa>
    <izvorni_sadrzaj/>
    <derivirana_varijabla naziv="DomainObject.Predmet.OdabraniSudioniciNazivAdresa_1"/>
  </DomainObject.Predmet.OdabraniSudioniciNazivAdresa>
  <DomainObject.Predmet.SudionikNazivList>
    <izvorni_sadrzaj/>
    <derivirana_varijabla naziv="DomainObject.Predmet.SudionikNazivList_1">
      <item/>
    </derivirana_varijabla>
  </DomainObject.Predmet.SudionikNazivList>
  <DomainObject.Predmet.SudionikNazivAdresaList>
    <izvorni_sadrzaj/>
    <derivirana_varijabla naziv="DomainObject.Predmet.SudionikNazivAdresaList_1">
      <item/>
    </derivirana_varijabla>
  </DomainObject.Predmet.SudionikNazivAdresaList>
  <DomainObject.Predmet.SudionikNazivOIBList>
    <izvorni_sadrzaj/>
    <derivirana_varijabla naziv="DomainObject.Predmet.SudionikNazivOIBList_1">
      <item/>
    </derivirana_varijabla>
  </DomainObject.Predmet.SudionikNazivOIBList>
  <DomainObject.Predmet.SudionikNazivOIBAdresaList>
    <izvorni_sadrzaj/>
    <derivirana_varijabla naziv="DomainObject.Predmet.SudionikNazivOIBAdresaList_1">
      <item/>
    </derivirana_varijabla>
  </DomainObject.Predmet.SudionikNazivOIBAdresaList>
  <DomainObject.Predmet.OdabraniSudioniciNazivOIBAdresa>
    <izvorni_sadrzaj/>
    <derivirana_varijabla naziv="DomainObject.Predmet.OdabraniSudioniciNazivOIBAdresa_1"/>
  </DomainObject.Predmet.OdabraniSudioniciNazivOIBAdresa>
  <DomainObject.Predmet.KaznenaPrijavaPodnositeljList>
    <izvorni_sadrzaj/>
    <derivirana_varijabla naziv="DomainObject.Predmet.KaznenaPrijavaPodnositeljList_1">
      <item/>
    </derivirana_varijabla>
  </DomainObject.Predmet.KaznenaPrijavaPodnositeljList>
  <DomainObject.Predmet.KaznenaPrijavaOznakaList>
    <izvorni_sadrzaj/>
    <derivirana_varijabla naziv="DomainObject.Predmet.KaznenaPrijavaOznakaList_1">
      <item/>
    </derivirana_varijabla>
  </DomainObject.Predmet.KaznenaPrijavaOznakaList>
  <DomainObject.Predmet.KaznenaPrijavaDatumNastankaList>
    <izvorni_sadrzaj/>
    <derivirana_varijabla naziv="DomainObject.Predmet.KaznenaPrijavaDatumNastankaList_1">
      <item/>
    </derivirana_varijabla>
  </DomainObject.Predmet.KaznenaPrijavaDatumNastankaList>
  <DomainObject.Predmet.PolicijskeUpraveList>
    <izvorni_sadrzaj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</izvorni_sadrzaj>
    <derivirana_varijabla naziv="DomainObject.Predmet.PolicijskeUpraveList_1"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</derivirana_varijabla>
  </DomainObject.Predmet.PolicijskeUpraveList>
  <DomainObject.Predmet.PolicijskePostajeList>
    <izvorni_sadrzaj>
      <item>I. Policijska postaja Osijek</item>
      <item>I. Policijska postaja Rijeka</item>
      <item>I. Policijska postaja Split</item>
      <item>I. Policijska postaja Zadar</item>
      <item>I. Policijska postaja Zagreb</item>
      <item>I. Postaja prometne policije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</item>
      <item>III. Policijska postaja Rijeka</item>
      <item>III. Policijska postaja Zagreb</item>
      <item>Interventna jedinica policije Čakovec</item>
      <item>Interventna jedinica policije Kutjevo</item>
      <item>IV. Policijska postaja Zagreb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Donja Stubica</item>
      <item>Policijska postaja Donji Lapac</item>
      <item>Policijska postaja Donji Miholjac</item>
      <item>Policijska postaja Donji Srb</item>
      <item>Policijska postaja Drniš</item>
      <item>Policijska postaja Dubrovnik</item>
      <item>Policijska postaja Duga Resa</item>
      <item>Policijska postaja Dugo Selo</item>
      <item>Policijska postaja Dvor</item>
      <item>Policijska postaja Đakovo</item>
      <item>Policijska postaja Đurđevac</item>
      <item>Policijska postaja Garešnica</item>
      <item>Policijska postaja Glina</item>
      <item>Policijska postaja Gospić</item>
      <item>Policijska postaja Gračac</item>
      <item>Policijska postaja Grubišno Polje</item>
      <item>Policijska postaja Gruda</item>
      <item>Policijska postaja Gvozd</item>
      <item>Policijska postaja Hrvatska Kostajnica</item>
      <item>Policijska postaja Hvar</item>
      <item>Policijska postaja Ilok</item>
      <item>Policijska postaja Imotski</item>
      <item>Policijska postaja Ivanec</item>
      <item>Policijska postaja Ivanić Grad</item>
      <item>Policijska postaja Jastrebarsko</item>
      <item>Policijska postaja Karlobag</item>
      <item>Policijska postaja Karlovac</item>
      <item>Policijska postaja Kaštela</item>
      <item>Policijska postaja Klanjec</item>
      <item>Policijska postaja Knin</item>
      <item>Policijska postaja Koprivnica</item>
      <item>Policijska postaja Korčula</item>
      <item>Policijska postaja Korenica</item>
      <item>Policijska postaja Krapina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Novska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Slunj</item>
      <item>Policijska postaja Solin</item>
      <item>Policijska postaja Ston</item>
      <item>Policijska postaja Sunja</item>
      <item>Policijska postaja Sv. Ivan Zelina</item>
      <item>Policijska postaja Šibenik</item>
      <item>Policijska postaja Štrigova</item>
      <item>Policijska postaja Tovarnik</item>
      <item>Policijska postaja Trogir</item>
      <item>Policijska postaja Umag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Vrbanja</item>
      <item>Policijska postaja Vrbovec</item>
      <item>Policijska postaja Vrbovsko</item>
      <item>Policijska postaja Vrgorac</item>
      <item>Policijska postaja Vrpolje</item>
      <item>Policijska postaja Vukovar</item>
      <item>Policijska postaja Zabok</item>
      <item>Policijska postaja Zadar</item>
      <item>Policijska postaja Zaprešić</item>
      <item>Policijska postaja Zlatar Bistrica</item>
      <item>Policijska postaja Županja</item>
      <item>Postaja aerodromske policije</item>
      <item>Postaja aerodromske policije Čilipi</item>
      <item>Postaja aerodromske policije Pula</item>
      <item>Postaja aerodromske policije Resnik</item>
      <item>Postaja aerodromske policije Rijeka</item>
      <item>Postaja aerodromske policije Zemunik</item>
      <item>Postaja granične policije</item>
      <item>Postaja granične policije Bajakovo</item>
      <item>Postaja granične policije Beli Manastir</item>
      <item>Postaja granične policije Bregana</item>
      <item>Postaja granične policije Dalj</item>
      <item>Postaja granične policije Dvor</item>
      <item>Postaja granične policije Gvozd</item>
      <item>Postaja granične policije Hrvatska Kostajnica</item>
      <item>Postaja granične policije Koprivnica</item>
      <item>Postaja granične policije Macelj-Krapina</item>
      <item>Postaja granične policije Maljevac</item>
      <item>Postaja granične policije Metković</item>
      <item>Postaja granične policije Novska</item>
      <item>Postaja granične policije Rupa</item>
      <item>Postaja granične policije Stara Gradiška</item>
      <item>Postaja granične policije Terezino Polje</item>
      <item>Postaja granične policije Trilj</item>
      <item>Postaja granične policije Zagreb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Postaja za graničnu kontrolu Slavonski Brod</item>
      <item>V. Policijska postaja Zagreb</item>
      <item>VI. Policijska postaja Zagreb</item>
      <item>VII. Policijska postaja Zagreb</item>
      <item>VIII. Policijska postaja Zagreb</item>
    </izvorni_sadrzaj>
    <derivirana_varijabla naziv="DomainObject.Predmet.PolicijskePostajeList_1">
      <item>I. Policijska postaja Osijek</item>
      <item>I. Policijska postaja Rijeka</item>
      <item>I. Policijska postaja Split</item>
      <item>I. Policijska postaja Zadar</item>
      <item>I. Policijska postaja Zagreb</item>
      <item>I. Postaja prometne policije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</item>
      <item>III. Policijska postaja Rijeka</item>
      <item>III. Policijska postaja Zagreb</item>
      <item>Interventna jedinica policije Čakovec</item>
      <item>Interventna jedinica policije Kutjevo</item>
      <item>IV. Policijska postaja Zagreb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Donja Stubica</item>
      <item>Policijska postaja Donji Lapac</item>
      <item>Policijska postaja Donji Miholjac</item>
      <item>Policijska postaja Donji Srb</item>
      <item>Policijska postaja Drniš</item>
      <item>Policijska postaja Dubrovnik</item>
      <item>Policijska postaja Duga Resa</item>
      <item>Policijska postaja Dugo Selo</item>
      <item>Policijska postaja Dvor</item>
      <item>Policijska postaja Đakovo</item>
      <item>Policijska postaja Đurđevac</item>
      <item>Policijska postaja Garešnica</item>
      <item>Policijska postaja Glina</item>
      <item>Policijska postaja Gospić</item>
      <item>Policijska postaja Gračac</item>
      <item>Policijska postaja Grubišno Polje</item>
      <item>Policijska postaja Gruda</item>
      <item>Policijska postaja Gvozd</item>
      <item>Policijska postaja Hrvatska Kostajnica</item>
      <item>Policijska postaja Hvar</item>
      <item>Policijska postaja Ilok</item>
      <item>Policijska postaja Imotski</item>
      <item>Policijska postaja Ivanec</item>
      <item>Policijska postaja Ivanić Grad</item>
      <item>Policijska postaja Jastrebarsko</item>
      <item>Policijska postaja Karlobag</item>
      <item>Policijska postaja Karlovac</item>
      <item>Policijska postaja Kaštela</item>
      <item>Policijska postaja Klanjec</item>
      <item>Policijska postaja Knin</item>
      <item>Policijska postaja Koprivnica</item>
      <item>Policijska postaja Korčula</item>
      <item>Policijska postaja Korenica</item>
      <item>Policijska postaja Krapina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Novska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Slunj</item>
      <item>Policijska postaja Solin</item>
      <item>Policijska postaja Ston</item>
      <item>Policijska postaja Sunja</item>
      <item>Policijska postaja Sv. Ivan Zelina</item>
      <item>Policijska postaja Šibenik</item>
      <item>Policijska postaja Štrigova</item>
      <item>Policijska postaja Tovarnik</item>
      <item>Policijska postaja Trogir</item>
      <item>Policijska postaja Umag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Vrbanja</item>
      <item>Policijska postaja Vrbovec</item>
      <item>Policijska postaja Vrbovsko</item>
      <item>Policijska postaja Vrgorac</item>
      <item>Policijska postaja Vrpolje</item>
      <item>Policijska postaja Vukovar</item>
      <item>Policijska postaja Zabok</item>
      <item>Policijska postaja Zadar</item>
      <item>Policijska postaja Zaprešić</item>
      <item>Policijska postaja Zlatar Bistrica</item>
      <item>Policijska postaja Županja</item>
      <item>Postaja aerodromske policije</item>
      <item>Postaja aerodromske policije Čilipi</item>
      <item>Postaja aerodromske policije Pula</item>
      <item>Postaja aerodromske policije Resnik</item>
      <item>Postaja aerodromske policije Rijeka</item>
      <item>Postaja aerodromske policije Zemunik</item>
      <item>Postaja granične policije</item>
      <item>Postaja granične policije Bajakovo</item>
      <item>Postaja granične policije Beli Manastir</item>
      <item>Postaja granične policije Bregana</item>
      <item>Postaja granične policije Dalj</item>
      <item>Postaja granične policije Dvor</item>
      <item>Postaja granične policije Gvozd</item>
      <item>Postaja granične policije Hrvatska Kostajnica</item>
      <item>Postaja granične policije Koprivnica</item>
      <item>Postaja granične policije Macelj-Krapina</item>
      <item>Postaja granične policije Maljevac</item>
      <item>Postaja granične policije Metković</item>
      <item>Postaja granične policije Novska</item>
      <item>Postaja granične policije Rupa</item>
      <item>Postaja granične policije Stara Gradiška</item>
      <item>Postaja granične policije Terezino Polje</item>
      <item>Postaja granične policije Trilj</item>
      <item>Postaja granične policije Zagreb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Postaja za graničnu kontrolu Slavonski Brod</item>
      <item>V. Policijska postaja Zagreb</item>
      <item>VI. Policijska postaja Zagreb</item>
      <item>VII. Policijska postaja Zagreb</item>
      <item>VIII. Policijska postaja Zagreb</item>
    </derivirana_varijabla>
  </DomainObject.Predmet.PolicijskePostajeList>
  <DomainObject.Predmet.OdabraniSudioniciAdresaOIBSaKvalifikacijamaList>
    <izvorni_sadrzaj/>
    <derivirana_varijabla naziv="DomainObject.Predmet.OdabraniSudioniciAdresaOIBSaKvalifikacijamaList_1">
      <item/>
    </derivirana_varijabla>
  </DomainObject.Predmet.OdabraniSudioniciAdresaOIBSaKvalifikacijamaList>
  <DomainObject.Predmet.OdabraniSudioniciAdresaOIBSaKvalifikacijama>
    <izvorni_sadrzaj/>
    <derivirana_varijabla naziv="DomainObject.Predmet.OdabraniSudioniciAdresaOIBSaKvalifikacijama_1"/>
  </DomainObject.Predmet.OdabraniSudioniciAdresaOIBSaKvalifikacijama>
  <DomainObject.Predmet.OdabraniSudioniciAdresaSaKvalifikacijamaList>
    <izvorni_sadrzaj/>
    <derivirana_varijabla naziv="DomainObject.Predmet.OdabraniSudioniciAdresaSaKvalifikacijamaList_1">
      <item/>
    </derivirana_varijabla>
  </DomainObject.Predmet.OdabraniSudioniciAdresaSaKvalifikacijamaList>
  <DomainObject.Predmet.OdabraniSudioniciAdresaSaKvalifikacijama>
    <izvorni_sadrzaj/>
    <derivirana_varijabla naziv="DomainObject.Predmet.OdabraniSudioniciAdresaSaKvalifikacijama_1"/>
  </DomainObject.Predmet.OdabraniSudioniciAdresaSaKvalifikacijama>
  <DomainObject.Predmet.OdabraniOkrivljeniciNaziv>
    <izvorni_sadrzaj/>
    <derivirana_varijabla naziv="DomainObject.Predmet.OdabraniOkrivljeniciNaziv_1"/>
  </DomainObject.Predmet.OdabraniOkrivljeniciNaziv>
  <DomainObject.Predmet.OdabraniBraniteljiNaziv>
    <izvorni_sadrzaj/>
    <derivirana_varijabla naziv="DomainObject.Predmet.OdabraniBraniteljiNaziv_1"/>
  </DomainObject.Predmet.OdabraniBraniteljiNaziv>
  <DomainObject.Predmet.OdabraniOkrivljeniciNazivOIB>
    <izvorni_sadrzaj/>
    <derivirana_varijabla naziv="DomainObject.Predmet.OdabraniOkrivljeniciNazivOIB_1"/>
  </DomainObject.Predmet.OdabraniOkrivljeniciNazivOIB>
  <DomainObject.Predmet.OdabraniBraniteljiNazivOIB>
    <izvorni_sadrzaj/>
    <derivirana_varijabla naziv="DomainObject.Predmet.OdabraniBraniteljiNazivOIB_1"/>
  </DomainObject.Predmet.OdabraniBraniteljiNazivOIB>
  <DomainObject.Predmet.OdabraniOkrivljeniciNazivOIBAdresa>
    <izvorni_sadrzaj/>
    <derivirana_varijabla naziv="DomainObject.Predmet.OdabraniOkrivljeniciNazivOIBAdresa_1"/>
  </DomainObject.Predmet.OdabraniOkrivljeniciNazivOIBAdresa>
  <DomainObject.Predmet.OdabraniBraniteljiNazivOIBAdresa>
    <izvorni_sadrzaj/>
    <derivirana_varijabla naziv="DomainObject.Predmet.OdabraniBraniteljiNazivOIBAdresa_1"/>
  </DomainObject.Predmet.OdabraniBraniteljiNazivOIBAdresa>
  <DomainObject.Predmet.OdabraniSudioniciNazivList>
    <izvorni_sadrzaj/>
    <derivirana_varijabla naziv="DomainObject.Predmet.OdabraniSudioniciNazivList_1">
      <item/>
    </derivirana_varijabla>
  </DomainObject.Predmet.OdabraniSudioniciNazivList>
  <DomainObject.Predmet.KaznenaPrijavaDatumZaprimanjaList>
    <izvorni_sadrzaj/>
    <derivirana_varijabla naziv="DomainObject.Predmet.KaznenaPrijavaDatumZaprimanjaList_1">
      <item/>
    </derivirana_varijabla>
  </DomainObject.Predmet.KaznenaPrijavaDatumZaprimanjaList>
  <DomainObject.Predmet.OdabraniOsteceniciNaziv>
    <izvorni_sadrzaj/>
    <derivirana_varijabla naziv="DomainObject.Predmet.OdabraniOsteceniciNaziv_1"/>
  </DomainObject.Predmet.OdabraniOsteceniciNaziv>
  <DomainObject.Predmet.OdabraniOsteceniciNazivOIB>
    <izvorni_sadrzaj/>
    <derivirana_varijabla naziv="DomainObject.Predmet.OdabraniOsteceniciNazivOIB_1"/>
  </DomainObject.Predmet.OdabraniOsteceniciNazivOIB>
  <DomainObject.Predmet.OdabraniOsteceniciNazivOIBAdresa>
    <izvorni_sadrzaj/>
    <derivirana_varijabla naziv="DomainObject.Predmet.OdabraniOsteceniciNazivOIBAdresa_1"/>
  </DomainObject.Predmet.OdabraniOsteceniciNazivOIBAdresa>
  <DomainObject.Predmet.Odvjetnistvo.Oib>
    <izvorni_sadrzaj>11393950527</izvorni_sadrzaj>
    <derivirana_varijabla naziv="DomainObject.Predmet.Odvjetnistvo.Oib_1">11393950527</derivirana_varijabla>
  </DomainObject.Predmet.Odvjetnistvo.Oib>
  <DomainObject.Predmet.Odvjetnistvo.Email.EmailAdresa>
    <izvorni_sadrzaj/>
    <derivirana_varijabla naziv="DomainObject.Predmet.Odvjetnistvo.Email.EmailAdresa_1"/>
  </DomainObject.Predmet.Odvjetnistvo.Email.EmailAdresa>
  <DomainObject.Predmet.Odvjetnistvo.Telefon.LokalniBroj>
    <izvorni_sadrzaj/>
    <derivirana_varijabla naziv="DomainObject.Predmet.Odvjetnistvo.Telefon.LokalniBroj_1"/>
  </DomainObject.Predmet.Odvjetnistvo.Telefon.LokalniBroj>
  <DomainObject.Predmet.OdabraniOvrhovoditeljNaziv>
    <izvorni_sadrzaj/>
    <derivirana_varijabla naziv="DomainObject.Predmet.OdabraniOvrhovoditeljNaziv_1"/>
  </DomainObject.Predmet.OdabraniOvrhovoditeljNaziv>
  <DomainObject.Predmet.OdabraniOvrhovoditeljUlicaIKBr>
    <izvorni_sadrzaj/>
    <derivirana_varijabla naziv="DomainObject.Predmet.OdabraniOvrhovoditeljUlicaIKBr_1"/>
  </DomainObject.Predmet.OdabraniOvrhovoditeljUlicaIKBr>
  <DomainObject.Predmet.OdabraniOvrhovoditeljNaselje>
    <izvorni_sadrzaj/>
    <derivirana_varijabla naziv="DomainObject.Predmet.OdabraniOvrhovoditeljNaselje_1"/>
  </DomainObject.Predmet.OdabraniOvrhovoditeljNaselje>
  <DomainObject.Predmet.OdabraniOvrhovoditeljOIB>
    <izvorni_sadrzaj/>
    <derivirana_varijabla naziv="DomainObject.Predmet.OdabraniOvrhovoditeljOIB_1"/>
  </DomainObject.Predmet.OdabraniOvrhovoditeljOIB>
  <DomainObject.Predmet.OdabraniOvrsenikNaziv>
    <izvorni_sadrzaj/>
    <derivirana_varijabla naziv="DomainObject.Predmet.OdabraniOvrsenikNaziv_1"/>
  </DomainObject.Predmet.OdabraniOvrsenikNaziv>
  <DomainObject.Predmet.OdabraniOvrsenikUlicaIKBr>
    <izvorni_sadrzaj/>
    <derivirana_varijabla naziv="DomainObject.Predmet.OdabraniOvrsenikUlicaIKBr_1"/>
  </DomainObject.Predmet.OdabraniOvrsenikUlicaIKBr>
  <DomainObject.Predmet.OdabraniOvrsenikNaselje>
    <izvorni_sadrzaj/>
    <derivirana_varijabla naziv="DomainObject.Predmet.OdabraniOvrsenikNaselje_1"/>
  </DomainObject.Predmet.OdabraniOvrsenikNaselje>
  <DomainObject.Predmet.OdabraniOvrsenikOIB>
    <izvorni_sadrzaj/>
    <derivirana_varijabla naziv="DomainObject.Predmet.OdabraniOvrsenikOIB_1"/>
  </DomainObject.Predmet.OdabraniOvrsenikOIB>
</icms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MasterTemplate.dotm</Template>
  <TotalTime>1</TotalTime>
  <Pages>2</Pages>
  <Words>324</Words>
  <Characters>1976</Characters>
  <Application>Microsoft Office Word</Application>
  <DocSecurity>0</DocSecurity>
  <Lines>51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Tihana Čačić Belavić</dc:creator>
  <cp:lastModifiedBy>ODOZL Tajništvo</cp:lastModifiedBy>
  <cp:revision>2</cp:revision>
  <cp:lastPrinted>2026-07-17T11:56:00Z</cp:lastPrinted>
  <dcterms:created xsi:type="dcterms:W3CDTF">2026-07-22T12:55:00Z</dcterms:created>
  <dcterms:modified xsi:type="dcterms:W3CDTF">2026-07-22T12:55:00Z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Naslov">
    <vt:lpwstr>A-82/2026-1 / Dopis - obavijest (ODOZL_Obavijest_o_ javnom_ savjetovanju.docx)</vt:lpwstr>
  </property>
  <property fmtid="{D5CDD505-2E9C-101B-9397-08002B2CF9AE}" pid="4" name="CC_coloring">
    <vt:bool>true</vt:bool>
  </property>
  <property fmtid="{D5CDD505-2E9C-101B-9397-08002B2CF9AE}" pid="5" name="BrojStranica">
    <vt:i4>2</vt:i4>
  </property>
</Properties>
</file>