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6160F" w14:textId="77777777" w:rsidR="00846857" w:rsidRPr="00B301E7" w:rsidRDefault="00173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</w:t>
      </w:r>
      <w:r w:rsidR="00B301E7" w:rsidRPr="00B301E7">
        <w:rPr>
          <w:rFonts w:ascii="Times New Roman" w:hAnsi="Times New Roman" w:cs="Times New Roman"/>
        </w:rPr>
        <w:t>O DRŽAVNO</w:t>
      </w:r>
      <w:r>
        <w:rPr>
          <w:rFonts w:ascii="Times New Roman" w:hAnsi="Times New Roman" w:cs="Times New Roman"/>
        </w:rPr>
        <w:t xml:space="preserve"> ODVJETNIŠTVO U POŽEGI</w:t>
      </w:r>
    </w:p>
    <w:p w14:paraId="6BE29B8D" w14:textId="1256D5EC" w:rsidR="00B301E7" w:rsidRDefault="00173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RKP:4809</w:t>
      </w:r>
    </w:p>
    <w:p w14:paraId="2AE9B832" w14:textId="285975E2" w:rsidR="00B301E7" w:rsidRDefault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Temeljem Pravilnika o polugodišnjem i godišnjem izvještaju o izvršenju proračuna i financijskog plana (NN 85/2023) dostavljamo</w:t>
      </w:r>
    </w:p>
    <w:p w14:paraId="634C1B2C" w14:textId="77777777" w:rsidR="00B301E7" w:rsidRDefault="00B301E7" w:rsidP="00B301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Obrazloženje općeg dijela izvještaja o izvršenju proračuna i financijskog plana</w:t>
      </w:r>
    </w:p>
    <w:p w14:paraId="79BB4BFC" w14:textId="77777777" w:rsidR="00B301E7" w:rsidRDefault="00AA3CCE" w:rsidP="00B301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Sažetak računa prihoda i rashoda i računa financiranja</w:t>
      </w:r>
    </w:p>
    <w:p w14:paraId="215EFD0F" w14:textId="772A0656" w:rsidR="00B301E7" w:rsidRDefault="00A64359" w:rsidP="00AE09E6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U o</w:t>
      </w:r>
      <w:r w:rsidR="00147765">
        <w:rPr>
          <w:rFonts w:ascii="Times New Roman" w:hAnsi="Times New Roman" w:cs="Times New Roman"/>
        </w:rPr>
        <w:t>dnos</w:t>
      </w:r>
      <w:r>
        <w:rPr>
          <w:rFonts w:ascii="Times New Roman" w:hAnsi="Times New Roman" w:cs="Times New Roman"/>
        </w:rPr>
        <w:t xml:space="preserve">u </w:t>
      </w:r>
      <w:r w:rsidR="000B7E16">
        <w:rPr>
          <w:rFonts w:ascii="Times New Roman" w:hAnsi="Times New Roman" w:cs="Times New Roman"/>
        </w:rPr>
        <w:t>ostvarenje/izvršenje za 1</w:t>
      </w:r>
      <w:r w:rsidR="00B86CD2">
        <w:rPr>
          <w:rFonts w:ascii="Times New Roman" w:hAnsi="Times New Roman" w:cs="Times New Roman"/>
        </w:rPr>
        <w:t>.</w:t>
      </w:r>
      <w:r w:rsidR="000B7E16">
        <w:rPr>
          <w:rFonts w:ascii="Times New Roman" w:hAnsi="Times New Roman" w:cs="Times New Roman"/>
        </w:rPr>
        <w:t>-6</w:t>
      </w:r>
      <w:r w:rsidR="00B86CD2">
        <w:rPr>
          <w:rFonts w:ascii="Times New Roman" w:hAnsi="Times New Roman" w:cs="Times New Roman"/>
        </w:rPr>
        <w:t>.</w:t>
      </w:r>
      <w:r w:rsidR="00404813">
        <w:rPr>
          <w:rFonts w:ascii="Times New Roman" w:hAnsi="Times New Roman" w:cs="Times New Roman"/>
        </w:rPr>
        <w:t>202</w:t>
      </w:r>
      <w:r w:rsidR="002A3647">
        <w:rPr>
          <w:rFonts w:ascii="Times New Roman" w:hAnsi="Times New Roman" w:cs="Times New Roman"/>
        </w:rPr>
        <w:t>5</w:t>
      </w:r>
      <w:r w:rsidR="00B86CD2">
        <w:rPr>
          <w:rFonts w:ascii="Times New Roman" w:hAnsi="Times New Roman" w:cs="Times New Roman"/>
        </w:rPr>
        <w:t>.</w:t>
      </w:r>
      <w:r w:rsidR="000B7E16">
        <w:rPr>
          <w:rFonts w:ascii="Times New Roman" w:hAnsi="Times New Roman" w:cs="Times New Roman"/>
        </w:rPr>
        <w:t xml:space="preserve"> i 1</w:t>
      </w:r>
      <w:r w:rsidR="00B86CD2">
        <w:rPr>
          <w:rFonts w:ascii="Times New Roman" w:hAnsi="Times New Roman" w:cs="Times New Roman"/>
        </w:rPr>
        <w:t>.</w:t>
      </w:r>
      <w:r w:rsidR="000B7E16">
        <w:rPr>
          <w:rFonts w:ascii="Times New Roman" w:hAnsi="Times New Roman" w:cs="Times New Roman"/>
        </w:rPr>
        <w:t>-6</w:t>
      </w:r>
      <w:r w:rsidR="00B86CD2">
        <w:rPr>
          <w:rFonts w:ascii="Times New Roman" w:hAnsi="Times New Roman" w:cs="Times New Roman"/>
        </w:rPr>
        <w:t>.</w:t>
      </w:r>
      <w:r w:rsidR="00404813">
        <w:rPr>
          <w:rFonts w:ascii="Times New Roman" w:hAnsi="Times New Roman" w:cs="Times New Roman"/>
        </w:rPr>
        <w:t>202</w:t>
      </w:r>
      <w:r w:rsidR="002A3647">
        <w:rPr>
          <w:rFonts w:ascii="Times New Roman" w:hAnsi="Times New Roman" w:cs="Times New Roman"/>
        </w:rPr>
        <w:t>6</w:t>
      </w:r>
      <w:r w:rsidR="00B86CD2">
        <w:rPr>
          <w:rFonts w:ascii="Times New Roman" w:hAnsi="Times New Roman" w:cs="Times New Roman"/>
        </w:rPr>
        <w:t>.</w:t>
      </w:r>
      <w:r w:rsidR="000B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već</w:t>
      </w:r>
      <w:r w:rsidR="00BC35AF">
        <w:rPr>
          <w:rFonts w:ascii="Times New Roman" w:hAnsi="Times New Roman" w:cs="Times New Roman"/>
        </w:rPr>
        <w:t xml:space="preserve">i je za </w:t>
      </w:r>
      <w:r w:rsidR="00AE09E6">
        <w:rPr>
          <w:rFonts w:ascii="Times New Roman" w:hAnsi="Times New Roman" w:cs="Times New Roman"/>
        </w:rPr>
        <w:t>10,67</w:t>
      </w:r>
      <w:r w:rsidR="00BC35AF">
        <w:rPr>
          <w:rFonts w:ascii="Times New Roman" w:hAnsi="Times New Roman" w:cs="Times New Roman"/>
        </w:rPr>
        <w:t xml:space="preserve">% </w:t>
      </w:r>
      <w:r w:rsidR="00AE09E6" w:rsidRPr="00AE09E6">
        <w:rPr>
          <w:rFonts w:ascii="Times New Roman" w:hAnsi="Times New Roman" w:cs="Times New Roman"/>
          <w:szCs w:val="24"/>
        </w:rPr>
        <w:t xml:space="preserve">zbog rasta plaća dužnosnika i službenika, </w:t>
      </w:r>
      <w:r w:rsidR="003D5493">
        <w:rPr>
          <w:rFonts w:ascii="Times New Roman" w:hAnsi="Times New Roman" w:cs="Times New Roman"/>
          <w:szCs w:val="24"/>
        </w:rPr>
        <w:t>zapošljavanje 1 savjetnika u studenom 2025.g  i 1 vježbenice u ožujku 2026.g.</w:t>
      </w:r>
      <w:r w:rsidR="004E4465">
        <w:rPr>
          <w:rFonts w:ascii="Times New Roman" w:hAnsi="Times New Roman" w:cs="Times New Roman"/>
          <w:szCs w:val="24"/>
        </w:rPr>
        <w:t xml:space="preserve">, </w:t>
      </w:r>
      <w:r w:rsidR="003D5493">
        <w:rPr>
          <w:rFonts w:ascii="Times New Roman" w:hAnsi="Times New Roman" w:cs="Times New Roman"/>
          <w:szCs w:val="24"/>
        </w:rPr>
        <w:t xml:space="preserve"> </w:t>
      </w:r>
      <w:r w:rsidR="003549FE">
        <w:rPr>
          <w:rFonts w:ascii="Times New Roman" w:hAnsi="Times New Roman" w:cs="Times New Roman"/>
          <w:szCs w:val="24"/>
        </w:rPr>
        <w:t>a o</w:t>
      </w:r>
      <w:r w:rsidR="00AE09E6" w:rsidRPr="00AE09E6">
        <w:rPr>
          <w:rFonts w:ascii="Times New Roman" w:hAnsi="Times New Roman" w:cs="Times New Roman"/>
          <w:szCs w:val="24"/>
        </w:rPr>
        <w:t>sim rashoda za zaposlene utjecaj u postotku povećanja imaju i veći materijalni rashodi</w:t>
      </w:r>
      <w:r w:rsidR="004E4465">
        <w:rPr>
          <w:rFonts w:ascii="Times New Roman" w:hAnsi="Times New Roman" w:cs="Times New Roman"/>
          <w:szCs w:val="24"/>
        </w:rPr>
        <w:t xml:space="preserve"> za uredski materijal zbog većih potreba za omotima spisa.</w:t>
      </w:r>
    </w:p>
    <w:p w14:paraId="063CA4B8" w14:textId="77777777" w:rsidR="008963E6" w:rsidRDefault="008963E6" w:rsidP="00AE09E6">
      <w:pPr>
        <w:pStyle w:val="Bezproreda"/>
        <w:rPr>
          <w:rFonts w:ascii="Times New Roman" w:hAnsi="Times New Roman" w:cs="Times New Roman"/>
          <w:szCs w:val="24"/>
        </w:rPr>
      </w:pPr>
    </w:p>
    <w:p w14:paraId="79878CD1" w14:textId="5E5B04A7" w:rsidR="003D5493" w:rsidRDefault="008963E6" w:rsidP="008963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Prijenos sredstava iz prethodne godine u iznosu od </w:t>
      </w:r>
      <w:r>
        <w:rPr>
          <w:rFonts w:ascii="Times New Roman" w:hAnsi="Times New Roman" w:cs="Times New Roman"/>
        </w:rPr>
        <w:t>27,39</w:t>
      </w:r>
      <w:r>
        <w:rPr>
          <w:rFonts w:ascii="Times New Roman" w:hAnsi="Times New Roman" w:cs="Times New Roman"/>
        </w:rPr>
        <w:t xml:space="preserve"> eura  odnosi se na vlastite prihode </w:t>
      </w:r>
      <w:r w:rsidR="004E4465">
        <w:rPr>
          <w:rFonts w:ascii="Times New Roman" w:hAnsi="Times New Roman" w:cs="Times New Roman"/>
        </w:rPr>
        <w:t xml:space="preserve">od pruženih usluga kopiranja u spisima koji </w:t>
      </w:r>
      <w:r>
        <w:rPr>
          <w:rFonts w:ascii="Times New Roman" w:hAnsi="Times New Roman" w:cs="Times New Roman"/>
        </w:rPr>
        <w:t>će se iskoristiti u drugoj polovici 2026.g.</w:t>
      </w:r>
    </w:p>
    <w:p w14:paraId="33BC2C74" w14:textId="55023834" w:rsidR="004E4465" w:rsidRDefault="004E4465" w:rsidP="004E4465">
      <w:pPr>
        <w:jc w:val="both"/>
        <w:rPr>
          <w:rFonts w:ascii="Times New Roman" w:hAnsi="Times New Roman" w:cs="Times New Roman"/>
        </w:rPr>
      </w:pPr>
      <w:r w:rsidRPr="002F22AA">
        <w:rPr>
          <w:rFonts w:ascii="Times New Roman" w:hAnsi="Times New Roman" w:cs="Times New Roman"/>
          <w:szCs w:val="24"/>
        </w:rPr>
        <w:t>Polugodišnje izvršenje za 202</w:t>
      </w:r>
      <w:r>
        <w:rPr>
          <w:rFonts w:ascii="Times New Roman" w:hAnsi="Times New Roman" w:cs="Times New Roman"/>
          <w:szCs w:val="24"/>
        </w:rPr>
        <w:t>6</w:t>
      </w:r>
      <w:r w:rsidRPr="002F22AA">
        <w:rPr>
          <w:rFonts w:ascii="Times New Roman" w:hAnsi="Times New Roman" w:cs="Times New Roman"/>
          <w:szCs w:val="24"/>
        </w:rPr>
        <w:t>. godinu u odnosu na plan 202</w:t>
      </w:r>
      <w:r>
        <w:rPr>
          <w:rFonts w:ascii="Times New Roman" w:hAnsi="Times New Roman" w:cs="Times New Roman"/>
          <w:szCs w:val="24"/>
        </w:rPr>
        <w:t>5</w:t>
      </w:r>
      <w:r w:rsidRPr="002F22AA">
        <w:rPr>
          <w:rFonts w:ascii="Times New Roman" w:hAnsi="Times New Roman" w:cs="Times New Roman"/>
          <w:szCs w:val="24"/>
        </w:rPr>
        <w:t>. i</w:t>
      </w:r>
      <w:r>
        <w:rPr>
          <w:rFonts w:ascii="Times New Roman" w:hAnsi="Times New Roman" w:cs="Times New Roman"/>
          <w:szCs w:val="24"/>
        </w:rPr>
        <w:t>ndeks ostvarenja</w:t>
      </w:r>
      <w:r w:rsidRPr="002F22A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46,09</w:t>
      </w:r>
      <w:r w:rsidRPr="002F22AA">
        <w:rPr>
          <w:rFonts w:ascii="Times New Roman" w:hAnsi="Times New Roman" w:cs="Times New Roman"/>
          <w:szCs w:val="24"/>
        </w:rPr>
        <w:t xml:space="preserve"> %</w:t>
      </w:r>
      <w:r>
        <w:rPr>
          <w:rFonts w:ascii="Times New Roman" w:hAnsi="Times New Roman" w:cs="Times New Roman"/>
          <w:szCs w:val="24"/>
        </w:rPr>
        <w:t>.</w:t>
      </w:r>
      <w:r w:rsidRPr="002F22AA">
        <w:rPr>
          <w:rFonts w:ascii="Times New Roman" w:hAnsi="Times New Roman" w:cs="Times New Roman"/>
          <w:szCs w:val="24"/>
        </w:rPr>
        <w:t xml:space="preserve"> ukazuje </w:t>
      </w:r>
      <w:r>
        <w:rPr>
          <w:rFonts w:ascii="Times New Roman" w:hAnsi="Times New Roman" w:cs="Times New Roman"/>
          <w:szCs w:val="24"/>
        </w:rPr>
        <w:t>o optimalno  planiranim sredstvima.</w:t>
      </w:r>
    </w:p>
    <w:p w14:paraId="3ED0E5CE" w14:textId="120CFBBF" w:rsidR="00B301E7" w:rsidRDefault="00B301E7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Račun prihoda i rashoda – Izvještaj o prihodima i rashodima prema ekonomskoj klasifikaciji indeks ostvarenja u odn</w:t>
      </w:r>
      <w:r w:rsidR="008614D9">
        <w:rPr>
          <w:rFonts w:ascii="Times New Roman" w:hAnsi="Times New Roman" w:cs="Times New Roman"/>
        </w:rPr>
        <w:t>o</w:t>
      </w:r>
      <w:r w:rsidR="00371242">
        <w:rPr>
          <w:rFonts w:ascii="Times New Roman" w:hAnsi="Times New Roman" w:cs="Times New Roman"/>
        </w:rPr>
        <w:t xml:space="preserve">su na godišnji plan iznosi </w:t>
      </w:r>
      <w:r w:rsidR="004E4465">
        <w:rPr>
          <w:rFonts w:ascii="Times New Roman" w:hAnsi="Times New Roman" w:cs="Times New Roman"/>
        </w:rPr>
        <w:t>46,09</w:t>
      </w:r>
      <w:r w:rsidR="00BC35AF">
        <w:rPr>
          <w:rFonts w:ascii="Times New Roman" w:hAnsi="Times New Roman" w:cs="Times New Roman"/>
        </w:rPr>
        <w:t xml:space="preserve">% </w:t>
      </w:r>
      <w:r w:rsidR="004E4465">
        <w:rPr>
          <w:rFonts w:ascii="Times New Roman" w:hAnsi="Times New Roman" w:cs="Times New Roman"/>
        </w:rPr>
        <w:t xml:space="preserve"> te ukazuje da smo optimalno utrošili planirana sredstva za polugodišnje razdoblje.</w:t>
      </w:r>
    </w:p>
    <w:p w14:paraId="20D178FD" w14:textId="77777777" w:rsidR="004E4465" w:rsidRDefault="0014119E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Izvještaj o prihodima i rashodima prema izv</w:t>
      </w:r>
      <w:r w:rsidR="00A64359">
        <w:rPr>
          <w:rFonts w:ascii="Times New Roman" w:hAnsi="Times New Roman" w:cs="Times New Roman"/>
        </w:rPr>
        <w:t>orima financiranja  - Općinsko</w:t>
      </w:r>
      <w:r>
        <w:rPr>
          <w:rFonts w:ascii="Times New Roman" w:hAnsi="Times New Roman" w:cs="Times New Roman"/>
        </w:rPr>
        <w:t xml:space="preserve"> državno</w:t>
      </w:r>
      <w:r w:rsidR="00A64359">
        <w:rPr>
          <w:rFonts w:ascii="Times New Roman" w:hAnsi="Times New Roman" w:cs="Times New Roman"/>
        </w:rPr>
        <w:t xml:space="preserve"> odvjetništvo u Požegi</w:t>
      </w:r>
      <w:r>
        <w:rPr>
          <w:rFonts w:ascii="Times New Roman" w:hAnsi="Times New Roman" w:cs="Times New Roman"/>
        </w:rPr>
        <w:t xml:space="preserve"> ostvaruje prihode iz državnog proračuna odnosno na</w:t>
      </w:r>
      <w:r w:rsidR="00BC35AF">
        <w:rPr>
          <w:rFonts w:ascii="Times New Roman" w:hAnsi="Times New Roman" w:cs="Times New Roman"/>
        </w:rPr>
        <w:t>dležnog Ministarstva pravosuđa</w:t>
      </w:r>
      <w:r>
        <w:rPr>
          <w:rFonts w:ascii="Times New Roman" w:hAnsi="Times New Roman" w:cs="Times New Roman"/>
        </w:rPr>
        <w:t xml:space="preserve"> uprave</w:t>
      </w:r>
      <w:r w:rsidR="00BC35AF">
        <w:rPr>
          <w:rFonts w:ascii="Times New Roman" w:hAnsi="Times New Roman" w:cs="Times New Roman"/>
        </w:rPr>
        <w:t xml:space="preserve"> i digitalne transformacije</w:t>
      </w:r>
      <w:r>
        <w:rPr>
          <w:rFonts w:ascii="Times New Roman" w:hAnsi="Times New Roman" w:cs="Times New Roman"/>
        </w:rPr>
        <w:t xml:space="preserve"> RH u 100% iznosu, izvor financira</w:t>
      </w:r>
      <w:r w:rsidR="00F57A88">
        <w:rPr>
          <w:rFonts w:ascii="Times New Roman" w:hAnsi="Times New Roman" w:cs="Times New Roman"/>
        </w:rPr>
        <w:t>nja 11 – Opći prihodi i primici</w:t>
      </w:r>
      <w:r w:rsidR="002D6680">
        <w:rPr>
          <w:rFonts w:ascii="Times New Roman" w:hAnsi="Times New Roman" w:cs="Times New Roman"/>
        </w:rPr>
        <w:t xml:space="preserve">. </w:t>
      </w:r>
    </w:p>
    <w:p w14:paraId="5C8D2D9B" w14:textId="77777777" w:rsidR="006A632B" w:rsidRDefault="006A632B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Izvještaj o rashodima prema funkcijskoj klasifikaciji – 033 Sudovi</w:t>
      </w:r>
    </w:p>
    <w:p w14:paraId="2F1B7B3C" w14:textId="77777777" w:rsidR="006A632B" w:rsidRDefault="006A632B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Posebni dio – 2812 Djelovanje državnih odvjetništava</w:t>
      </w:r>
    </w:p>
    <w:p w14:paraId="4C53842A" w14:textId="6CE4FF7A" w:rsidR="00770AAA" w:rsidRDefault="00770AAA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Izvršenje u odnosu na godišnji plan prihoda i ra</w:t>
      </w:r>
      <w:r w:rsidR="008614D9">
        <w:rPr>
          <w:rFonts w:ascii="Times New Roman" w:hAnsi="Times New Roman" w:cs="Times New Roman"/>
        </w:rPr>
        <w:t>shoda iz</w:t>
      </w:r>
      <w:r w:rsidR="00A87DA2">
        <w:rPr>
          <w:rFonts w:ascii="Times New Roman" w:hAnsi="Times New Roman" w:cs="Times New Roman"/>
        </w:rPr>
        <w:t xml:space="preserve">nosi </w:t>
      </w:r>
      <w:r w:rsidR="004E4465">
        <w:rPr>
          <w:rFonts w:ascii="Times New Roman" w:hAnsi="Times New Roman" w:cs="Times New Roman"/>
        </w:rPr>
        <w:t>46,10</w:t>
      </w:r>
      <w:r>
        <w:rPr>
          <w:rFonts w:ascii="Times New Roman" w:hAnsi="Times New Roman" w:cs="Times New Roman"/>
        </w:rPr>
        <w:t>%.</w:t>
      </w:r>
    </w:p>
    <w:p w14:paraId="4480DE18" w14:textId="59CC4240" w:rsidR="00AC7F47" w:rsidRDefault="00770AAA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Izvorni plan ostaje nepromijenjen.</w:t>
      </w:r>
    </w:p>
    <w:p w14:paraId="2DFF0D9F" w14:textId="77777777" w:rsidR="004E4465" w:rsidRDefault="004E4465" w:rsidP="00B301E7">
      <w:pPr>
        <w:rPr>
          <w:rFonts w:ascii="Times New Roman" w:hAnsi="Times New Roman" w:cs="Times New Roman"/>
        </w:rPr>
      </w:pPr>
    </w:p>
    <w:p w14:paraId="1ED50B99" w14:textId="7D20FC30" w:rsidR="007026FF" w:rsidRDefault="001739EE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Požegi</w:t>
      </w:r>
      <w:r w:rsidR="001A1E82">
        <w:rPr>
          <w:rFonts w:ascii="Times New Roman" w:hAnsi="Times New Roman" w:cs="Times New Roman"/>
        </w:rPr>
        <w:t xml:space="preserve">, </w:t>
      </w:r>
      <w:r w:rsidR="002A3647">
        <w:rPr>
          <w:rFonts w:ascii="Times New Roman" w:hAnsi="Times New Roman" w:cs="Times New Roman"/>
        </w:rPr>
        <w:t>0</w:t>
      </w:r>
      <w:r w:rsidR="002B5C60">
        <w:rPr>
          <w:rFonts w:ascii="Times New Roman" w:hAnsi="Times New Roman" w:cs="Times New Roman"/>
        </w:rPr>
        <w:t>3</w:t>
      </w:r>
      <w:r w:rsidR="00371242">
        <w:rPr>
          <w:rFonts w:ascii="Times New Roman" w:hAnsi="Times New Roman" w:cs="Times New Roman"/>
        </w:rPr>
        <w:t>.sr</w:t>
      </w:r>
      <w:r w:rsidR="007E2542">
        <w:rPr>
          <w:rFonts w:ascii="Times New Roman" w:hAnsi="Times New Roman" w:cs="Times New Roman"/>
        </w:rPr>
        <w:t>pnja</w:t>
      </w:r>
      <w:r w:rsidR="003D5493">
        <w:rPr>
          <w:rFonts w:ascii="Times New Roman" w:hAnsi="Times New Roman" w:cs="Times New Roman"/>
        </w:rPr>
        <w:t xml:space="preserve"> </w:t>
      </w:r>
      <w:r w:rsidR="00371242">
        <w:rPr>
          <w:rFonts w:ascii="Times New Roman" w:hAnsi="Times New Roman" w:cs="Times New Roman"/>
        </w:rPr>
        <w:t>202</w:t>
      </w:r>
      <w:r w:rsidR="008963E6">
        <w:rPr>
          <w:rFonts w:ascii="Times New Roman" w:hAnsi="Times New Roman" w:cs="Times New Roman"/>
        </w:rPr>
        <w:t>6</w:t>
      </w:r>
      <w:r w:rsidR="00770A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     </w:t>
      </w:r>
      <w:r w:rsidR="00147765">
        <w:rPr>
          <w:rFonts w:ascii="Times New Roman" w:hAnsi="Times New Roman" w:cs="Times New Roman"/>
        </w:rPr>
        <w:t xml:space="preserve">                     </w:t>
      </w:r>
    </w:p>
    <w:p w14:paraId="6E2AADFE" w14:textId="380ABF4F" w:rsidR="00770AAA" w:rsidRDefault="00C35AA4" w:rsidP="00C35A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Općinski državni odvjetnik</w:t>
      </w:r>
    </w:p>
    <w:p w14:paraId="7661D910" w14:textId="2BE96AF5" w:rsidR="00770AAA" w:rsidRDefault="004337DE" w:rsidP="00B3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06196">
        <w:rPr>
          <w:rFonts w:ascii="Times New Roman" w:hAnsi="Times New Roman" w:cs="Times New Roman"/>
        </w:rPr>
        <w:t xml:space="preserve">                     Vlado Novak</w:t>
      </w:r>
      <w:r w:rsidR="00770AAA">
        <w:rPr>
          <w:rFonts w:ascii="Times New Roman" w:hAnsi="Times New Roman" w:cs="Times New Roman"/>
        </w:rPr>
        <w:tab/>
      </w:r>
    </w:p>
    <w:p w14:paraId="22D13B51" w14:textId="77777777" w:rsidR="006A632B" w:rsidRPr="00B301E7" w:rsidRDefault="006A632B" w:rsidP="00B301E7">
      <w:pPr>
        <w:rPr>
          <w:rFonts w:ascii="Times New Roman" w:hAnsi="Times New Roman" w:cs="Times New Roman"/>
        </w:rPr>
      </w:pPr>
    </w:p>
    <w:sectPr w:rsidR="006A632B" w:rsidRPr="00B30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E7"/>
    <w:rsid w:val="000952FA"/>
    <w:rsid w:val="000B7E16"/>
    <w:rsid w:val="000F161E"/>
    <w:rsid w:val="0014119E"/>
    <w:rsid w:val="00147765"/>
    <w:rsid w:val="001739EE"/>
    <w:rsid w:val="001A1E82"/>
    <w:rsid w:val="00202115"/>
    <w:rsid w:val="002379F4"/>
    <w:rsid w:val="002A3647"/>
    <w:rsid w:val="002B5C60"/>
    <w:rsid w:val="002C7BF1"/>
    <w:rsid w:val="002D6680"/>
    <w:rsid w:val="003549FE"/>
    <w:rsid w:val="00371242"/>
    <w:rsid w:val="00372E80"/>
    <w:rsid w:val="003C11AF"/>
    <w:rsid w:val="003D5493"/>
    <w:rsid w:val="00404813"/>
    <w:rsid w:val="004337DE"/>
    <w:rsid w:val="00450CC8"/>
    <w:rsid w:val="004E4465"/>
    <w:rsid w:val="006529D5"/>
    <w:rsid w:val="006A632B"/>
    <w:rsid w:val="007026FF"/>
    <w:rsid w:val="00770AAA"/>
    <w:rsid w:val="007952EF"/>
    <w:rsid w:val="007E2542"/>
    <w:rsid w:val="00846857"/>
    <w:rsid w:val="008614D9"/>
    <w:rsid w:val="0088503A"/>
    <w:rsid w:val="008963E6"/>
    <w:rsid w:val="0093260F"/>
    <w:rsid w:val="009A165C"/>
    <w:rsid w:val="00A26CD1"/>
    <w:rsid w:val="00A64359"/>
    <w:rsid w:val="00A87DA2"/>
    <w:rsid w:val="00AA3CCE"/>
    <w:rsid w:val="00AC7F47"/>
    <w:rsid w:val="00AE09E6"/>
    <w:rsid w:val="00B00394"/>
    <w:rsid w:val="00B0192A"/>
    <w:rsid w:val="00B06196"/>
    <w:rsid w:val="00B301E7"/>
    <w:rsid w:val="00B86CD2"/>
    <w:rsid w:val="00BC35AF"/>
    <w:rsid w:val="00BD722B"/>
    <w:rsid w:val="00C063A1"/>
    <w:rsid w:val="00C35AA4"/>
    <w:rsid w:val="00CF782E"/>
    <w:rsid w:val="00D567C2"/>
    <w:rsid w:val="00E66D03"/>
    <w:rsid w:val="00F5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C6B8"/>
  <w15:docId w15:val="{5A6C695F-07AA-473D-9306-FCE122A7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60F"/>
    <w:rPr>
      <w:rFonts w:ascii="Arial" w:hAnsi="Ari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3260F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Špehar</dc:creator>
  <cp:lastModifiedBy>Sandra Marijić</cp:lastModifiedBy>
  <cp:revision>13</cp:revision>
  <dcterms:created xsi:type="dcterms:W3CDTF">2026-07-02T11:32:00Z</dcterms:created>
  <dcterms:modified xsi:type="dcterms:W3CDTF">2026-07-03T09:35:00Z</dcterms:modified>
</cp:coreProperties>
</file>