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228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C0FFEE">
      <w:pPr>
        <w:spacing w:after="0" w:line="240" w:lineRule="auto"/>
        <w:jc w:val="both"/>
        <w:rPr>
          <w:rFonts w:ascii="Arial" w:hAnsi="Arial" w:eastAsia="Arial MT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sz w:val="24"/>
          <w:szCs w:val="24"/>
        </w:rPr>
        <w:t>PREDMET</w:t>
      </w:r>
      <w:r>
        <w:rPr>
          <w:rFonts w:ascii="Arial" w:hAnsi="Arial" w:eastAsia="Arial MT" w:cs="Arial"/>
          <w:kern w:val="0"/>
          <w:sz w:val="24"/>
          <w:szCs w:val="24"/>
          <w14:ligatures w14:val="none"/>
        </w:rPr>
        <w:t>: Obavijest o provođenju javnog   savjetovanja u postupku donošenja</w:t>
      </w:r>
    </w:p>
    <w:p w14:paraId="27270163">
      <w:pPr>
        <w:spacing w:after="0" w:line="240" w:lineRule="auto"/>
        <w:jc w:val="both"/>
        <w:rPr>
          <w:rFonts w:ascii="Arial" w:hAnsi="Arial" w:eastAsia="Arial MT" w:cs="Arial"/>
          <w:kern w:val="0"/>
          <w:sz w:val="24"/>
          <w:szCs w:val="24"/>
          <w14:ligatures w14:val="none"/>
        </w:rPr>
      </w:pPr>
      <w:r>
        <w:rPr>
          <w:rFonts w:ascii="Arial" w:hAnsi="Arial" w:eastAsia="Arial MT" w:cs="Arial"/>
          <w:kern w:val="0"/>
          <w:sz w:val="24"/>
          <w:szCs w:val="24"/>
          <w14:ligatures w14:val="none"/>
        </w:rPr>
        <w:t xml:space="preserve">                   Pravilnika o provedbi postupaka jednostavne nabave </w:t>
      </w:r>
    </w:p>
    <w:p w14:paraId="1E6D0816">
      <w:pPr>
        <w:spacing w:after="0" w:line="240" w:lineRule="auto"/>
        <w:jc w:val="both"/>
        <w:rPr>
          <w:rFonts w:ascii="Arial" w:hAnsi="Arial" w:eastAsia="Arial MT" w:cs="Arial"/>
          <w:kern w:val="0"/>
          <w:sz w:val="24"/>
          <w:szCs w:val="24"/>
          <w14:ligatures w14:val="none"/>
        </w:rPr>
      </w:pPr>
    </w:p>
    <w:p w14:paraId="7336539E">
      <w:pPr>
        <w:spacing w:after="0" w:line="240" w:lineRule="auto"/>
        <w:jc w:val="both"/>
        <w:rPr>
          <w:rFonts w:ascii="Arial" w:hAnsi="Arial" w:eastAsia="Arial MT" w:cs="Arial"/>
          <w:kern w:val="0"/>
          <w:sz w:val="24"/>
          <w:szCs w:val="24"/>
          <w14:ligatures w14:val="none"/>
        </w:rPr>
      </w:pPr>
    </w:p>
    <w:p w14:paraId="62B79BDE">
      <w:pPr>
        <w:spacing w:after="0" w:line="240" w:lineRule="auto"/>
        <w:jc w:val="both"/>
        <w:rPr>
          <w:rFonts w:ascii="Arial" w:hAnsi="Arial" w:eastAsia="Arial MT" w:cs="Arial"/>
          <w:kern w:val="0"/>
          <w:sz w:val="24"/>
          <w:szCs w:val="24"/>
          <w14:ligatures w14:val="none"/>
        </w:rPr>
      </w:pPr>
    </w:p>
    <w:p w14:paraId="0651AEDA">
      <w:pPr>
        <w:ind w:firstLine="708"/>
        <w:jc w:val="both"/>
        <w:rPr>
          <w:rFonts w:ascii="Arial" w:hAnsi="Arial" w:eastAsia="Arial MT" w:cs="Arial"/>
          <w:kern w:val="0"/>
          <w:sz w:val="24"/>
          <w:szCs w:val="24"/>
          <w14:ligatures w14:val="none"/>
        </w:rPr>
      </w:pPr>
      <w:r>
        <w:rPr>
          <w:rFonts w:ascii="Arial" w:hAnsi="Arial" w:eastAsia="Arial MT" w:cs="Arial"/>
          <w:kern w:val="0"/>
          <w:sz w:val="24"/>
          <w:szCs w:val="24"/>
          <w14:ligatures w14:val="none"/>
        </w:rPr>
        <w:t xml:space="preserve">Zakon o izmjenama i dopunama Zakona o javnoj nabavi objavljen u „Narodnim novinama“ broj 48/2026. stupio je na snagu 16. svibnja 2026., a pojedine odredbe koje se odnose na provedbu jednostavne nabave te digitalnu razmjenu ugovora putem EOJN RH stupaju na snagu 1. rujna 2026. </w:t>
      </w:r>
    </w:p>
    <w:p w14:paraId="06ADA4A2">
      <w:pPr>
        <w:pStyle w:val="4"/>
        <w:ind w:right="14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Novim Pravilnikom o jednostavnoj nabavi naručitelj usklađuje s odredbama Zakona o javnoj nabavi pravila koja se odnose na pragove za provedbu jednostavne nabave, pravila o sprječavanju, prepoznavanju i uklanjanju sukoba interesa, o osiguranju pravne zaštite gospodarskim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subjektima</w:t>
      </w:r>
      <w:r>
        <w:rPr>
          <w:rFonts w:ascii="Arial" w:hAnsi="Arial" w:cs="Arial"/>
          <w:spacing w:val="-10"/>
        </w:rPr>
        <w:t>,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proširuje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mogućnost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primjene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elektroničkih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 xml:space="preserve">sredstava komunikacije, a sve u cilju veće transparentnosti i daljnje digitalizacije jednostavne </w:t>
      </w:r>
      <w:r>
        <w:rPr>
          <w:rFonts w:ascii="Arial" w:hAnsi="Arial" w:cs="Arial"/>
          <w:spacing w:val="-2"/>
        </w:rPr>
        <w:t>nabave.</w:t>
      </w:r>
    </w:p>
    <w:p w14:paraId="4E91A09C">
      <w:pPr>
        <w:pStyle w:val="4"/>
        <w:jc w:val="both"/>
        <w:rPr>
          <w:rFonts w:ascii="Arial" w:hAnsi="Arial" w:cs="Arial"/>
        </w:rPr>
      </w:pPr>
    </w:p>
    <w:p w14:paraId="43CB5EA2">
      <w:pPr>
        <w:pStyle w:val="4"/>
        <w:ind w:right="141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Savjetovanje ima za cilj  upoznati javnost s predloženim procedurama, pragovima,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internim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rokovima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te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ugrađenim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mehanizmima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pravne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zaštite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(prigovora) unutar postupaka jednostavne nabave koje provodi ovo državno odvjetništvo, radi prikupljanja mišljenja, primjedbi i prijedloga.</w:t>
      </w:r>
    </w:p>
    <w:p w14:paraId="6BFA3E25">
      <w:pPr>
        <w:pStyle w:val="4"/>
        <w:ind w:left="141" w:right="141" w:firstLine="707"/>
        <w:jc w:val="both"/>
        <w:rPr>
          <w:rFonts w:ascii="Arial" w:hAnsi="Arial" w:cs="Arial"/>
        </w:rPr>
      </w:pPr>
    </w:p>
    <w:p w14:paraId="7A2F14B6">
      <w:pPr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Savjetovanje s javnošću traje do 10. kolovoza 2026. do</w:t>
      </w:r>
      <w:r>
        <w:rPr>
          <w:rFonts w:hint="default" w:ascii="Arial" w:hAnsi="Arial" w:cs="Arial"/>
          <w:color w:val="auto"/>
          <w:sz w:val="24"/>
          <w:szCs w:val="24"/>
          <w:lang w:val="hr-HR"/>
        </w:rPr>
        <w:t xml:space="preserve"> 9</w:t>
      </w:r>
      <w:bookmarkStart w:id="0" w:name="_GoBack"/>
      <w:bookmarkEnd w:id="0"/>
      <w:r>
        <w:rPr>
          <w:rFonts w:ascii="Arial" w:hAnsi="Arial" w:cs="Arial"/>
          <w:color w:val="auto"/>
          <w:sz w:val="24"/>
          <w:szCs w:val="24"/>
        </w:rPr>
        <w:t>. rujna 2026.</w:t>
      </w:r>
    </w:p>
    <w:p w14:paraId="7B3A934F">
      <w:pPr>
        <w:ind w:firstLine="708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Prijedlozi i/ili komentari mogu se dostaviti na adresu e-pošte: tajnistvo@</w:t>
      </w:r>
      <w:r>
        <w:rPr>
          <w:rFonts w:hint="default" w:ascii="Arial" w:hAnsi="Arial" w:cs="Arial"/>
          <w:color w:val="auto"/>
          <w:sz w:val="24"/>
          <w:szCs w:val="24"/>
          <w:lang w:val="hr-HR"/>
        </w:rPr>
        <w:t>o</w:t>
      </w:r>
      <w:r>
        <w:rPr>
          <w:rFonts w:ascii="Arial" w:hAnsi="Arial" w:cs="Arial"/>
          <w:color w:val="auto"/>
          <w:sz w:val="24"/>
          <w:szCs w:val="24"/>
        </w:rPr>
        <w:t>doos.dorh.hr</w:t>
      </w:r>
    </w:p>
    <w:p w14:paraId="11322E05">
      <w:pPr>
        <w:jc w:val="both"/>
        <w:rPr>
          <w:rFonts w:ascii="Arial" w:hAnsi="Arial" w:cs="Arial"/>
          <w:sz w:val="24"/>
          <w:szCs w:val="24"/>
        </w:rPr>
      </w:pPr>
    </w:p>
    <w:p w14:paraId="0CCE8DD4">
      <w:pPr>
        <w:jc w:val="both"/>
        <w:rPr>
          <w:rFonts w:ascii="Arial" w:hAnsi="Arial" w:cs="Arial"/>
          <w:sz w:val="24"/>
          <w:szCs w:val="24"/>
        </w:rPr>
      </w:pPr>
    </w:p>
    <w:p w14:paraId="4D1C3415">
      <w:pPr>
        <w:ind w:left="2124" w:firstLine="708"/>
        <w:jc w:val="center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hr-HR"/>
        </w:rPr>
        <w:t xml:space="preserve">OPĆINSKO </w:t>
      </w:r>
      <w:r>
        <w:rPr>
          <w:rFonts w:ascii="Arial" w:hAnsi="Arial" w:cs="Arial"/>
          <w:sz w:val="24"/>
          <w:szCs w:val="24"/>
        </w:rPr>
        <w:t>DRŽAVNO ODVJETNIŠTVO</w:t>
      </w:r>
    </w:p>
    <w:p w14:paraId="1D2B0B77">
      <w:pPr>
        <w:ind w:left="2124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OSIJEKU</w:t>
      </w:r>
    </w:p>
    <w:p w14:paraId="74B9663D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F4A"/>
    <w:rsid w:val="00490439"/>
    <w:rsid w:val="0058351D"/>
    <w:rsid w:val="007A3A0C"/>
    <w:rsid w:val="008B1164"/>
    <w:rsid w:val="00967F4A"/>
    <w:rsid w:val="00B747E6"/>
    <w:rsid w:val="00C95B10"/>
    <w:rsid w:val="00E013DC"/>
    <w:rsid w:val="00E56122"/>
    <w:rsid w:val="0EF76D43"/>
    <w:rsid w:val="2BA6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5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 MT" w:hAnsi="Arial MT" w:eastAsia="Arial MT" w:cs="Arial MT"/>
      <w:kern w:val="0"/>
      <w:sz w:val="24"/>
      <w:szCs w:val="24"/>
      <w14:ligatures w14:val="none"/>
    </w:rPr>
  </w:style>
  <w:style w:type="character" w:customStyle="1" w:styleId="5">
    <w:name w:val="Tijelo teksta Char"/>
    <w:basedOn w:val="2"/>
    <w:link w:val="4"/>
    <w:uiPriority w:val="1"/>
    <w:rPr>
      <w:rFonts w:ascii="Arial MT" w:hAnsi="Arial MT" w:eastAsia="Arial MT" w:cs="Arial M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MPU</Company>
  <Pages>1</Pages>
  <Words>201</Words>
  <Characters>1146</Characters>
  <Lines>9</Lines>
  <Paragraphs>2</Paragraphs>
  <TotalTime>13</TotalTime>
  <ScaleCrop>false</ScaleCrop>
  <LinksUpToDate>false</LinksUpToDate>
  <CharactersWithSpaces>1345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2026-08-10T09:36:00Z</dcterms:created>
  <dc:creator>Ivanka Vrebac</dc:creator>
  <cp:lastModifiedBy>bfrcko</cp:lastModifiedBy>
  <cp:lastPrinted>2026-08-10T09:48:00Z</cp:lastPrinted>
  <dcterms:modified xsi:type="dcterms:W3CDTF">2026-08-10T10:52:05Z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A0CBB37AC9314EDDBF1B3053D8AA99E2_12</vt:lpwstr>
  </property>
</Properties>
</file>