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3B6F" w14:textId="06CECD3F" w:rsidR="00B222EE" w:rsidRPr="004E57E9" w:rsidRDefault="00B222EE" w:rsidP="00B22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                  </w:t>
      </w:r>
      <w:r w:rsidRPr="004E57E9">
        <w:rPr>
          <w:rFonts w:ascii="Arial" w:hAnsi="Arial" w:cs="Arial"/>
          <w:noProof/>
          <w:sz w:val="24"/>
          <w:szCs w:val="24"/>
          <w:lang w:eastAsia="hr-HR"/>
        </w:rPr>
        <w:drawing>
          <wp:inline distT="0" distB="0" distL="0" distR="0" wp14:anchorId="3BC15357" wp14:editId="02A70F05">
            <wp:extent cx="572770" cy="707390"/>
            <wp:effectExtent l="0" t="0" r="0" b="0"/>
            <wp:docPr id="1" name="Slika 1" descr="Opis: 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grb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DCB66" w14:textId="77777777" w:rsidR="00B222EE" w:rsidRPr="004E57E9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4E57E9">
        <w:rPr>
          <w:rFonts w:ascii="Arial" w:hAnsi="Arial" w:cs="Arial"/>
          <w:sz w:val="24"/>
          <w:szCs w:val="24"/>
          <w:lang w:eastAsia="hr-HR"/>
        </w:rPr>
        <w:t>R E P U B L I K A    H R V A T S K A</w:t>
      </w:r>
    </w:p>
    <w:p w14:paraId="3780B2C4" w14:textId="77777777" w:rsidR="00B222EE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4E57E9">
        <w:rPr>
          <w:rFonts w:ascii="Arial" w:hAnsi="Arial" w:cs="Arial"/>
          <w:sz w:val="24"/>
          <w:szCs w:val="24"/>
          <w:lang w:eastAsia="hr-HR"/>
        </w:rPr>
        <w:t>ŽUPANIJSKO DRŽAVNO ODVJETNIŠTVO  U  OSIJEKU</w:t>
      </w:r>
    </w:p>
    <w:p w14:paraId="5F56D135" w14:textId="77777777" w:rsidR="00B222EE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Osijek, Kapucinska 21</w:t>
      </w:r>
    </w:p>
    <w:p w14:paraId="20A4CD73" w14:textId="77777777" w:rsidR="00B222EE" w:rsidRPr="004E57E9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</w:p>
    <w:p w14:paraId="6D6A7D88" w14:textId="452CB003" w:rsidR="00B222EE" w:rsidRPr="004E57E9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hr-HR"/>
        </w:rPr>
      </w:pPr>
      <w:r w:rsidRPr="004E57E9">
        <w:rPr>
          <w:rFonts w:ascii="Arial" w:hAnsi="Arial" w:cs="Arial"/>
          <w:sz w:val="24"/>
          <w:szCs w:val="24"/>
          <w:u w:val="single"/>
          <w:lang w:eastAsia="hr-HR"/>
        </w:rPr>
        <w:t xml:space="preserve">BROJ: </w:t>
      </w:r>
      <w:r>
        <w:rPr>
          <w:rFonts w:ascii="Arial" w:hAnsi="Arial" w:cs="Arial"/>
          <w:sz w:val="24"/>
          <w:szCs w:val="24"/>
          <w:u w:val="single"/>
          <w:lang w:eastAsia="hr-HR"/>
        </w:rPr>
        <w:t>A-</w:t>
      </w:r>
      <w:r>
        <w:rPr>
          <w:rFonts w:ascii="Arial" w:hAnsi="Arial" w:cs="Arial"/>
          <w:sz w:val="24"/>
          <w:szCs w:val="24"/>
          <w:u w:val="single"/>
          <w:lang w:eastAsia="hr-HR"/>
        </w:rPr>
        <w:t>101</w:t>
      </w:r>
      <w:r w:rsidRPr="004E57E9">
        <w:rPr>
          <w:rFonts w:ascii="Arial" w:hAnsi="Arial" w:cs="Arial"/>
          <w:sz w:val="24"/>
          <w:szCs w:val="24"/>
          <w:u w:val="single"/>
          <w:lang w:eastAsia="hr-HR"/>
        </w:rPr>
        <w:t>/202</w:t>
      </w:r>
      <w:r>
        <w:rPr>
          <w:rFonts w:ascii="Arial" w:hAnsi="Arial" w:cs="Arial"/>
          <w:sz w:val="24"/>
          <w:szCs w:val="24"/>
          <w:u w:val="single"/>
          <w:lang w:eastAsia="hr-HR"/>
        </w:rPr>
        <w:t>6</w:t>
      </w:r>
    </w:p>
    <w:p w14:paraId="295EB28F" w14:textId="76A1F08C" w:rsidR="00B222EE" w:rsidRPr="004E57E9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 w:rsidRPr="004E57E9">
        <w:rPr>
          <w:rFonts w:ascii="Arial" w:hAnsi="Arial" w:cs="Arial"/>
          <w:sz w:val="24"/>
          <w:szCs w:val="24"/>
          <w:lang w:eastAsia="hr-HR"/>
        </w:rPr>
        <w:t>Osijek,</w:t>
      </w:r>
      <w:r>
        <w:rPr>
          <w:rFonts w:ascii="Arial" w:hAnsi="Arial" w:cs="Arial"/>
          <w:sz w:val="24"/>
          <w:szCs w:val="24"/>
          <w:lang w:eastAsia="hr-HR"/>
        </w:rPr>
        <w:t xml:space="preserve"> 13. kolovoza</w:t>
      </w:r>
      <w:r>
        <w:rPr>
          <w:rFonts w:ascii="Arial" w:hAnsi="Arial" w:cs="Arial"/>
          <w:sz w:val="24"/>
          <w:szCs w:val="24"/>
          <w:lang w:eastAsia="hr-HR"/>
        </w:rPr>
        <w:t xml:space="preserve"> 2026</w:t>
      </w:r>
      <w:r w:rsidRPr="004E57E9">
        <w:rPr>
          <w:rFonts w:ascii="Arial" w:hAnsi="Arial" w:cs="Arial"/>
          <w:sz w:val="24"/>
          <w:szCs w:val="24"/>
          <w:lang w:eastAsia="hr-HR"/>
        </w:rPr>
        <w:t>.</w:t>
      </w:r>
    </w:p>
    <w:p w14:paraId="30F4DE02" w14:textId="532E04CC" w:rsidR="00B222EE" w:rsidRPr="004E57E9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IV</w:t>
      </w:r>
    </w:p>
    <w:p w14:paraId="3CF5C632" w14:textId="77777777" w:rsidR="00B222EE" w:rsidRDefault="00B222EE" w:rsidP="00B222EE">
      <w:pPr>
        <w:spacing w:after="0" w:line="240" w:lineRule="auto"/>
        <w:rPr>
          <w:rFonts w:ascii="Arial" w:hAnsi="Arial" w:cs="Arial"/>
          <w:sz w:val="24"/>
          <w:szCs w:val="24"/>
          <w:lang w:eastAsia="hr-HR"/>
        </w:rPr>
      </w:pPr>
    </w:p>
    <w:p w14:paraId="4B7228BD" w14:textId="77777777" w:rsidR="00B747E6" w:rsidRDefault="00B747E6" w:rsidP="00E013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780D3C" w14:textId="77777777" w:rsidR="00B222EE" w:rsidRDefault="00B222EE" w:rsidP="00E013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A95F20" w14:textId="77777777" w:rsidR="00B222EE" w:rsidRDefault="00B222EE" w:rsidP="00E013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0FFEE" w14:textId="65A074B0" w:rsidR="00967F4A" w:rsidRPr="00E013DC" w:rsidRDefault="00967F4A" w:rsidP="00E013DC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  <w:r w:rsidRPr="00E013DC">
        <w:rPr>
          <w:rFonts w:ascii="Arial" w:hAnsi="Arial" w:cs="Arial"/>
          <w:sz w:val="24"/>
          <w:szCs w:val="24"/>
        </w:rPr>
        <w:t>PREDMET</w:t>
      </w:r>
      <w:r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: </w:t>
      </w:r>
      <w:r w:rsidR="00C95B10"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>O</w:t>
      </w:r>
      <w:r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bavijest o </w:t>
      </w:r>
      <w:r w:rsidR="00C95B10"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provođenju javnog  </w:t>
      </w:r>
      <w:r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 savjetovanja u postupku donošenja</w:t>
      </w:r>
    </w:p>
    <w:p w14:paraId="27270163" w14:textId="77777777" w:rsidR="00967F4A" w:rsidRPr="00E013DC" w:rsidRDefault="00967F4A" w:rsidP="00E013DC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  <w:r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                   Pravilnika o provedbi postupaka jednostavne nabave </w:t>
      </w:r>
    </w:p>
    <w:p w14:paraId="1E6D0816" w14:textId="7591BE16" w:rsidR="00967F4A" w:rsidRDefault="00967F4A" w:rsidP="00E013DC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</w:p>
    <w:p w14:paraId="7336539E" w14:textId="0632B788" w:rsidR="00B747E6" w:rsidRDefault="00B747E6" w:rsidP="00E013DC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</w:p>
    <w:p w14:paraId="62B79BDE" w14:textId="77777777" w:rsidR="00B747E6" w:rsidRPr="00E013DC" w:rsidRDefault="00B747E6" w:rsidP="00E013DC">
      <w:pPr>
        <w:spacing w:after="0" w:line="240" w:lineRule="auto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</w:p>
    <w:p w14:paraId="0651AEDA" w14:textId="46A3CF76" w:rsidR="00967F4A" w:rsidRPr="00E013DC" w:rsidRDefault="00967F4A" w:rsidP="00E013DC">
      <w:pPr>
        <w:ind w:firstLine="708"/>
        <w:jc w:val="both"/>
        <w:rPr>
          <w:rFonts w:ascii="Arial" w:eastAsia="Arial MT" w:hAnsi="Arial" w:cs="Arial"/>
          <w:kern w:val="0"/>
          <w:sz w:val="24"/>
          <w:szCs w:val="24"/>
          <w14:ligatures w14:val="none"/>
        </w:rPr>
      </w:pPr>
      <w:r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>Zakon o izmjenama i dopunama Zakona o javnoj nabavi objavljen u „Narodnim novinama“ broj 48/2026. stupio je na snagu 16. svibnja 2026.</w:t>
      </w:r>
      <w:r w:rsidR="00C95B10"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, a </w:t>
      </w:r>
      <w:r w:rsidRPr="00E013DC">
        <w:rPr>
          <w:rFonts w:ascii="Arial" w:eastAsia="Arial MT" w:hAnsi="Arial" w:cs="Arial"/>
          <w:kern w:val="0"/>
          <w:sz w:val="24"/>
          <w:szCs w:val="24"/>
          <w14:ligatures w14:val="none"/>
        </w:rPr>
        <w:t xml:space="preserve">pojedine odredbe koje se odnose na provedbu jednostavne nabave te digitalnu razmjenu ugovora putem EOJN RH stupaju na snagu 1. rujna 2026. </w:t>
      </w:r>
    </w:p>
    <w:p w14:paraId="06ADA4A2" w14:textId="36594B9E" w:rsidR="00967F4A" w:rsidRPr="00E013DC" w:rsidRDefault="00967F4A" w:rsidP="00E013DC">
      <w:pPr>
        <w:pStyle w:val="Tijeloteksta"/>
        <w:ind w:right="146" w:firstLine="708"/>
        <w:jc w:val="both"/>
        <w:rPr>
          <w:rFonts w:ascii="Arial" w:hAnsi="Arial" w:cs="Arial"/>
        </w:rPr>
      </w:pPr>
      <w:r w:rsidRPr="00E013DC">
        <w:rPr>
          <w:rFonts w:ascii="Arial" w:hAnsi="Arial" w:cs="Arial"/>
        </w:rPr>
        <w:t xml:space="preserve">Novim Pravilnikom </w:t>
      </w:r>
      <w:r w:rsidR="00C95B10" w:rsidRPr="00E013DC">
        <w:rPr>
          <w:rFonts w:ascii="Arial" w:hAnsi="Arial" w:cs="Arial"/>
        </w:rPr>
        <w:t xml:space="preserve">o </w:t>
      </w:r>
      <w:r w:rsidR="00470CC6">
        <w:rPr>
          <w:rFonts w:ascii="Arial" w:hAnsi="Arial" w:cs="Arial"/>
        </w:rPr>
        <w:t xml:space="preserve">provedbi postupaka </w:t>
      </w:r>
      <w:r w:rsidR="00C95B10" w:rsidRPr="00E013DC">
        <w:rPr>
          <w:rFonts w:ascii="Arial" w:hAnsi="Arial" w:cs="Arial"/>
        </w:rPr>
        <w:t>jednostav</w:t>
      </w:r>
      <w:r w:rsidR="00470CC6">
        <w:rPr>
          <w:rFonts w:ascii="Arial" w:hAnsi="Arial" w:cs="Arial"/>
        </w:rPr>
        <w:t>ne</w:t>
      </w:r>
      <w:r w:rsidR="00C95B10" w:rsidRPr="00E013DC">
        <w:rPr>
          <w:rFonts w:ascii="Arial" w:hAnsi="Arial" w:cs="Arial"/>
        </w:rPr>
        <w:t xml:space="preserve"> nabav</w:t>
      </w:r>
      <w:r w:rsidR="00470CC6">
        <w:rPr>
          <w:rFonts w:ascii="Arial" w:hAnsi="Arial" w:cs="Arial"/>
        </w:rPr>
        <w:t>e</w:t>
      </w:r>
      <w:r w:rsidR="00C95B10" w:rsidRPr="00E013DC">
        <w:rPr>
          <w:rFonts w:ascii="Arial" w:hAnsi="Arial" w:cs="Arial"/>
        </w:rPr>
        <w:t xml:space="preserve"> naručitelj </w:t>
      </w:r>
      <w:r w:rsidRPr="00E013DC">
        <w:rPr>
          <w:rFonts w:ascii="Arial" w:hAnsi="Arial" w:cs="Arial"/>
        </w:rPr>
        <w:t>usklađuj</w:t>
      </w:r>
      <w:r w:rsidR="00C95B10" w:rsidRPr="00E013DC">
        <w:rPr>
          <w:rFonts w:ascii="Arial" w:hAnsi="Arial" w:cs="Arial"/>
        </w:rPr>
        <w:t>e</w:t>
      </w:r>
      <w:r w:rsidRPr="00E013DC">
        <w:rPr>
          <w:rFonts w:ascii="Arial" w:hAnsi="Arial" w:cs="Arial"/>
        </w:rPr>
        <w:t xml:space="preserve"> </w:t>
      </w:r>
      <w:r w:rsidR="00C95B10" w:rsidRPr="00E013DC">
        <w:rPr>
          <w:rFonts w:ascii="Arial" w:hAnsi="Arial" w:cs="Arial"/>
        </w:rPr>
        <w:t xml:space="preserve">s odredbama Zakona o javnoj nabavi </w:t>
      </w:r>
      <w:r w:rsidRPr="00E013DC">
        <w:rPr>
          <w:rFonts w:ascii="Arial" w:hAnsi="Arial" w:cs="Arial"/>
        </w:rPr>
        <w:t>pravila koja se odnose na pragove za provedbu jednostavne nabave, pravila o sprječavanju, prepoznavanju i uklanjanju sukoba interesa, o osiguranju pravne zaštite gospodarskim</w:t>
      </w:r>
      <w:r w:rsidRPr="00E013DC">
        <w:rPr>
          <w:rFonts w:ascii="Arial" w:hAnsi="Arial" w:cs="Arial"/>
          <w:spacing w:val="-10"/>
        </w:rPr>
        <w:t xml:space="preserve"> </w:t>
      </w:r>
      <w:r w:rsidRPr="00E013DC">
        <w:rPr>
          <w:rFonts w:ascii="Arial" w:hAnsi="Arial" w:cs="Arial"/>
        </w:rPr>
        <w:t>subjektima</w:t>
      </w:r>
      <w:r w:rsidR="0058351D">
        <w:rPr>
          <w:rFonts w:ascii="Arial" w:hAnsi="Arial" w:cs="Arial"/>
          <w:spacing w:val="-10"/>
        </w:rPr>
        <w:t>,</w:t>
      </w:r>
      <w:r w:rsidRPr="00E013DC">
        <w:rPr>
          <w:rFonts w:ascii="Arial" w:hAnsi="Arial" w:cs="Arial"/>
          <w:spacing w:val="-11"/>
        </w:rPr>
        <w:t xml:space="preserve"> </w:t>
      </w:r>
      <w:r w:rsidRPr="00E013DC">
        <w:rPr>
          <w:rFonts w:ascii="Arial" w:hAnsi="Arial" w:cs="Arial"/>
        </w:rPr>
        <w:t>proširuje</w:t>
      </w:r>
      <w:r w:rsidRPr="00E013DC">
        <w:rPr>
          <w:rFonts w:ascii="Arial" w:hAnsi="Arial" w:cs="Arial"/>
          <w:spacing w:val="-10"/>
        </w:rPr>
        <w:t xml:space="preserve"> </w:t>
      </w:r>
      <w:r w:rsidRPr="00E013DC">
        <w:rPr>
          <w:rFonts w:ascii="Arial" w:hAnsi="Arial" w:cs="Arial"/>
        </w:rPr>
        <w:t>se</w:t>
      </w:r>
      <w:r w:rsidRPr="00E013DC">
        <w:rPr>
          <w:rFonts w:ascii="Arial" w:hAnsi="Arial" w:cs="Arial"/>
          <w:spacing w:val="-10"/>
        </w:rPr>
        <w:t xml:space="preserve"> </w:t>
      </w:r>
      <w:r w:rsidRPr="00E013DC">
        <w:rPr>
          <w:rFonts w:ascii="Arial" w:hAnsi="Arial" w:cs="Arial"/>
        </w:rPr>
        <w:t>mogućnost</w:t>
      </w:r>
      <w:r w:rsidRPr="00E013DC">
        <w:rPr>
          <w:rFonts w:ascii="Arial" w:hAnsi="Arial" w:cs="Arial"/>
          <w:spacing w:val="-10"/>
        </w:rPr>
        <w:t xml:space="preserve"> </w:t>
      </w:r>
      <w:r w:rsidRPr="00E013DC">
        <w:rPr>
          <w:rFonts w:ascii="Arial" w:hAnsi="Arial" w:cs="Arial"/>
        </w:rPr>
        <w:t>primjene</w:t>
      </w:r>
      <w:r w:rsidRPr="00E013DC">
        <w:rPr>
          <w:rFonts w:ascii="Arial" w:hAnsi="Arial" w:cs="Arial"/>
          <w:spacing w:val="-10"/>
        </w:rPr>
        <w:t xml:space="preserve"> </w:t>
      </w:r>
      <w:r w:rsidRPr="00E013DC">
        <w:rPr>
          <w:rFonts w:ascii="Arial" w:hAnsi="Arial" w:cs="Arial"/>
        </w:rPr>
        <w:t>elektroničkih</w:t>
      </w:r>
      <w:r w:rsidRPr="00E013DC">
        <w:rPr>
          <w:rFonts w:ascii="Arial" w:hAnsi="Arial" w:cs="Arial"/>
          <w:spacing w:val="-10"/>
        </w:rPr>
        <w:t xml:space="preserve"> </w:t>
      </w:r>
      <w:r w:rsidRPr="00E013DC">
        <w:rPr>
          <w:rFonts w:ascii="Arial" w:hAnsi="Arial" w:cs="Arial"/>
        </w:rPr>
        <w:t xml:space="preserve">sredstava komunikacije, a sve u cilju veće transparentnosti i daljnje digitalizacije jednostavne </w:t>
      </w:r>
      <w:r w:rsidRPr="00E013DC">
        <w:rPr>
          <w:rFonts w:ascii="Arial" w:hAnsi="Arial" w:cs="Arial"/>
          <w:spacing w:val="-2"/>
        </w:rPr>
        <w:t>nabave.</w:t>
      </w:r>
    </w:p>
    <w:p w14:paraId="4E91A09C" w14:textId="77777777" w:rsidR="00967F4A" w:rsidRPr="00E013DC" w:rsidRDefault="00967F4A" w:rsidP="00E013DC">
      <w:pPr>
        <w:pStyle w:val="Tijeloteksta"/>
        <w:jc w:val="both"/>
        <w:rPr>
          <w:rFonts w:ascii="Arial" w:hAnsi="Arial" w:cs="Arial"/>
        </w:rPr>
      </w:pPr>
    </w:p>
    <w:p w14:paraId="43CB5EA2" w14:textId="6D9A3A40" w:rsidR="00967F4A" w:rsidRPr="00E013DC" w:rsidRDefault="00C95B10" w:rsidP="00E013DC">
      <w:pPr>
        <w:pStyle w:val="Tijeloteksta"/>
        <w:ind w:right="141" w:firstLine="708"/>
        <w:jc w:val="both"/>
        <w:rPr>
          <w:rFonts w:ascii="Arial" w:hAnsi="Arial" w:cs="Arial"/>
        </w:rPr>
      </w:pPr>
      <w:r w:rsidRPr="00E013DC">
        <w:rPr>
          <w:rFonts w:ascii="Arial" w:hAnsi="Arial" w:cs="Arial"/>
        </w:rPr>
        <w:t xml:space="preserve">Savjetovanje ima za cilj </w:t>
      </w:r>
      <w:r w:rsidR="00967F4A" w:rsidRPr="00E013DC">
        <w:rPr>
          <w:rFonts w:ascii="Arial" w:hAnsi="Arial" w:cs="Arial"/>
        </w:rPr>
        <w:t xml:space="preserve"> upozna</w:t>
      </w:r>
      <w:r w:rsidRPr="00E013DC">
        <w:rPr>
          <w:rFonts w:ascii="Arial" w:hAnsi="Arial" w:cs="Arial"/>
        </w:rPr>
        <w:t xml:space="preserve">ti </w:t>
      </w:r>
      <w:r w:rsidR="00967F4A" w:rsidRPr="00E013DC">
        <w:rPr>
          <w:rFonts w:ascii="Arial" w:hAnsi="Arial" w:cs="Arial"/>
        </w:rPr>
        <w:t>javnost s predloženim procedurama, pragovima,</w:t>
      </w:r>
      <w:r w:rsidR="00967F4A" w:rsidRPr="00E013DC">
        <w:rPr>
          <w:rFonts w:ascii="Arial" w:hAnsi="Arial" w:cs="Arial"/>
          <w:spacing w:val="-3"/>
        </w:rPr>
        <w:t xml:space="preserve"> </w:t>
      </w:r>
      <w:r w:rsidR="00967F4A" w:rsidRPr="00E013DC">
        <w:rPr>
          <w:rFonts w:ascii="Arial" w:hAnsi="Arial" w:cs="Arial"/>
        </w:rPr>
        <w:t>internim</w:t>
      </w:r>
      <w:r w:rsidR="00967F4A" w:rsidRPr="00E013DC">
        <w:rPr>
          <w:rFonts w:ascii="Arial" w:hAnsi="Arial" w:cs="Arial"/>
          <w:spacing w:val="-5"/>
        </w:rPr>
        <w:t xml:space="preserve"> </w:t>
      </w:r>
      <w:r w:rsidR="00967F4A" w:rsidRPr="00E013DC">
        <w:rPr>
          <w:rFonts w:ascii="Arial" w:hAnsi="Arial" w:cs="Arial"/>
        </w:rPr>
        <w:t>rokovima</w:t>
      </w:r>
      <w:r w:rsidR="00967F4A" w:rsidRPr="00E013DC">
        <w:rPr>
          <w:rFonts w:ascii="Arial" w:hAnsi="Arial" w:cs="Arial"/>
          <w:spacing w:val="-3"/>
        </w:rPr>
        <w:t xml:space="preserve"> </w:t>
      </w:r>
      <w:r w:rsidR="00967F4A" w:rsidRPr="00E013DC">
        <w:rPr>
          <w:rFonts w:ascii="Arial" w:hAnsi="Arial" w:cs="Arial"/>
        </w:rPr>
        <w:t>te</w:t>
      </w:r>
      <w:r w:rsidR="00967F4A" w:rsidRPr="00E013DC">
        <w:rPr>
          <w:rFonts w:ascii="Arial" w:hAnsi="Arial" w:cs="Arial"/>
          <w:spacing w:val="-5"/>
        </w:rPr>
        <w:t xml:space="preserve"> </w:t>
      </w:r>
      <w:r w:rsidR="00967F4A" w:rsidRPr="00E013DC">
        <w:rPr>
          <w:rFonts w:ascii="Arial" w:hAnsi="Arial" w:cs="Arial"/>
        </w:rPr>
        <w:t>ugrađenim</w:t>
      </w:r>
      <w:r w:rsidR="00967F4A" w:rsidRPr="00E013DC">
        <w:rPr>
          <w:rFonts w:ascii="Arial" w:hAnsi="Arial" w:cs="Arial"/>
          <w:spacing w:val="-7"/>
        </w:rPr>
        <w:t xml:space="preserve"> </w:t>
      </w:r>
      <w:r w:rsidR="00967F4A" w:rsidRPr="00E013DC">
        <w:rPr>
          <w:rFonts w:ascii="Arial" w:hAnsi="Arial" w:cs="Arial"/>
        </w:rPr>
        <w:t>mehanizmima</w:t>
      </w:r>
      <w:r w:rsidR="00967F4A" w:rsidRPr="00E013DC">
        <w:rPr>
          <w:rFonts w:ascii="Arial" w:hAnsi="Arial" w:cs="Arial"/>
          <w:spacing w:val="-3"/>
        </w:rPr>
        <w:t xml:space="preserve"> </w:t>
      </w:r>
      <w:r w:rsidR="00967F4A" w:rsidRPr="00E013DC">
        <w:rPr>
          <w:rFonts w:ascii="Arial" w:hAnsi="Arial" w:cs="Arial"/>
        </w:rPr>
        <w:t>pravne</w:t>
      </w:r>
      <w:r w:rsidR="00967F4A" w:rsidRPr="00E013DC">
        <w:rPr>
          <w:rFonts w:ascii="Arial" w:hAnsi="Arial" w:cs="Arial"/>
          <w:spacing w:val="-6"/>
        </w:rPr>
        <w:t xml:space="preserve"> </w:t>
      </w:r>
      <w:r w:rsidR="00967F4A" w:rsidRPr="00E013DC">
        <w:rPr>
          <w:rFonts w:ascii="Arial" w:hAnsi="Arial" w:cs="Arial"/>
        </w:rPr>
        <w:t>zaštite</w:t>
      </w:r>
      <w:r w:rsidR="00967F4A" w:rsidRPr="00E013DC">
        <w:rPr>
          <w:rFonts w:ascii="Arial" w:hAnsi="Arial" w:cs="Arial"/>
          <w:spacing w:val="-3"/>
        </w:rPr>
        <w:t xml:space="preserve"> </w:t>
      </w:r>
      <w:r w:rsidR="00967F4A" w:rsidRPr="00E013DC">
        <w:rPr>
          <w:rFonts w:ascii="Arial" w:hAnsi="Arial" w:cs="Arial"/>
        </w:rPr>
        <w:t>(prigovora) unutar postupaka jednostavne nabave koje provodi ovo državno odvjetništvo, radi prikupljanja mišljenja, primjedbi i prijedloga.</w:t>
      </w:r>
    </w:p>
    <w:p w14:paraId="6BFA3E25" w14:textId="77777777" w:rsidR="00967F4A" w:rsidRPr="00E013DC" w:rsidRDefault="00967F4A" w:rsidP="00E013DC">
      <w:pPr>
        <w:pStyle w:val="Tijeloteksta"/>
        <w:ind w:left="141" w:right="141" w:firstLine="707"/>
        <w:jc w:val="both"/>
        <w:rPr>
          <w:rFonts w:ascii="Arial" w:hAnsi="Arial" w:cs="Arial"/>
        </w:rPr>
      </w:pPr>
    </w:p>
    <w:p w14:paraId="7A2F14B6" w14:textId="788B2DB8" w:rsidR="00967F4A" w:rsidRPr="00230230" w:rsidRDefault="00967F4A" w:rsidP="00E013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30230">
        <w:rPr>
          <w:rFonts w:ascii="Arial" w:hAnsi="Arial" w:cs="Arial"/>
          <w:sz w:val="24"/>
          <w:szCs w:val="24"/>
        </w:rPr>
        <w:t>Savjetovanje s javnošću traje do 1</w:t>
      </w:r>
      <w:r w:rsidR="00230230" w:rsidRPr="00230230">
        <w:rPr>
          <w:rFonts w:ascii="Arial" w:hAnsi="Arial" w:cs="Arial"/>
          <w:sz w:val="24"/>
          <w:szCs w:val="24"/>
        </w:rPr>
        <w:t>3</w:t>
      </w:r>
      <w:r w:rsidRPr="00230230">
        <w:rPr>
          <w:rFonts w:ascii="Arial" w:hAnsi="Arial" w:cs="Arial"/>
          <w:sz w:val="24"/>
          <w:szCs w:val="24"/>
        </w:rPr>
        <w:t>. kolovoza 2026.</w:t>
      </w:r>
      <w:r w:rsidR="00C95B10" w:rsidRPr="00230230">
        <w:rPr>
          <w:rFonts w:ascii="Arial" w:hAnsi="Arial" w:cs="Arial"/>
          <w:sz w:val="24"/>
          <w:szCs w:val="24"/>
        </w:rPr>
        <w:t xml:space="preserve"> do 1</w:t>
      </w:r>
      <w:r w:rsidR="00230230" w:rsidRPr="00230230">
        <w:rPr>
          <w:rFonts w:ascii="Arial" w:hAnsi="Arial" w:cs="Arial"/>
          <w:sz w:val="24"/>
          <w:szCs w:val="24"/>
        </w:rPr>
        <w:t>3</w:t>
      </w:r>
      <w:r w:rsidR="00C95B10" w:rsidRPr="00230230">
        <w:rPr>
          <w:rFonts w:ascii="Arial" w:hAnsi="Arial" w:cs="Arial"/>
          <w:sz w:val="24"/>
          <w:szCs w:val="24"/>
        </w:rPr>
        <w:t>. rujna 2026.</w:t>
      </w:r>
    </w:p>
    <w:p w14:paraId="7B3A934F" w14:textId="3425002E" w:rsidR="00967F4A" w:rsidRPr="00AB70F5" w:rsidRDefault="00967F4A" w:rsidP="00E013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B70F5">
        <w:rPr>
          <w:rFonts w:ascii="Arial" w:hAnsi="Arial" w:cs="Arial"/>
          <w:sz w:val="24"/>
          <w:szCs w:val="24"/>
        </w:rPr>
        <w:t>Prijedlozi i/ili komentari mogu se dostaviti na adresu e-pošte: tajnistvo@zdo</w:t>
      </w:r>
      <w:r w:rsidR="00C95B10" w:rsidRPr="00AB70F5">
        <w:rPr>
          <w:rFonts w:ascii="Arial" w:hAnsi="Arial" w:cs="Arial"/>
          <w:sz w:val="24"/>
          <w:szCs w:val="24"/>
        </w:rPr>
        <w:t>os</w:t>
      </w:r>
      <w:r w:rsidRPr="00AB70F5">
        <w:rPr>
          <w:rFonts w:ascii="Arial" w:hAnsi="Arial" w:cs="Arial"/>
          <w:sz w:val="24"/>
          <w:szCs w:val="24"/>
        </w:rPr>
        <w:t>.dorh.hr</w:t>
      </w:r>
    </w:p>
    <w:p w14:paraId="11322E05" w14:textId="38E38E15" w:rsidR="00967F4A" w:rsidRDefault="00967F4A" w:rsidP="00967F4A">
      <w:pPr>
        <w:jc w:val="both"/>
        <w:rPr>
          <w:rFonts w:ascii="Arial" w:hAnsi="Arial" w:cs="Arial"/>
          <w:sz w:val="24"/>
          <w:szCs w:val="24"/>
        </w:rPr>
      </w:pPr>
    </w:p>
    <w:p w14:paraId="0CCE8DD4" w14:textId="77777777" w:rsidR="00B747E6" w:rsidRPr="008803BE" w:rsidRDefault="00B747E6" w:rsidP="00967F4A">
      <w:pPr>
        <w:jc w:val="both"/>
        <w:rPr>
          <w:rFonts w:ascii="Arial" w:hAnsi="Arial" w:cs="Arial"/>
          <w:sz w:val="24"/>
          <w:szCs w:val="24"/>
        </w:rPr>
      </w:pPr>
    </w:p>
    <w:p w14:paraId="4D1C3415" w14:textId="7AD5750B" w:rsidR="00967F4A" w:rsidRDefault="00967F4A" w:rsidP="00967F4A">
      <w:pPr>
        <w:ind w:left="2124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ŽUPANIJSK</w:t>
      </w:r>
      <w:r w:rsidR="00B222E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8803BE">
        <w:rPr>
          <w:rFonts w:ascii="Arial" w:hAnsi="Arial" w:cs="Arial"/>
          <w:sz w:val="24"/>
          <w:szCs w:val="24"/>
        </w:rPr>
        <w:t>DRŽAVN</w:t>
      </w:r>
      <w:r w:rsidR="00B222EE">
        <w:rPr>
          <w:rFonts w:ascii="Arial" w:hAnsi="Arial" w:cs="Arial"/>
          <w:sz w:val="24"/>
          <w:szCs w:val="24"/>
        </w:rPr>
        <w:t>I</w:t>
      </w:r>
      <w:r w:rsidRPr="008803BE">
        <w:rPr>
          <w:rFonts w:ascii="Arial" w:hAnsi="Arial" w:cs="Arial"/>
          <w:sz w:val="24"/>
          <w:szCs w:val="24"/>
        </w:rPr>
        <w:t xml:space="preserve"> ODVJETNI</w:t>
      </w:r>
      <w:r w:rsidR="00B222EE">
        <w:rPr>
          <w:rFonts w:ascii="Arial" w:hAnsi="Arial" w:cs="Arial"/>
          <w:sz w:val="24"/>
          <w:szCs w:val="24"/>
        </w:rPr>
        <w:t>K</w:t>
      </w:r>
    </w:p>
    <w:p w14:paraId="1D2B0B77" w14:textId="66B527FF" w:rsidR="00C95B10" w:rsidRDefault="00B222EE" w:rsidP="00B222EE">
      <w:pPr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Ivica Mihaljević</w:t>
      </w:r>
    </w:p>
    <w:p w14:paraId="74B9663D" w14:textId="77777777" w:rsidR="00490439" w:rsidRDefault="00490439"/>
    <w:sectPr w:rsidR="00490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4A"/>
    <w:rsid w:val="00230230"/>
    <w:rsid w:val="00470CC6"/>
    <w:rsid w:val="00490439"/>
    <w:rsid w:val="0058351D"/>
    <w:rsid w:val="007A3A0C"/>
    <w:rsid w:val="00880BB7"/>
    <w:rsid w:val="008B1164"/>
    <w:rsid w:val="00967F4A"/>
    <w:rsid w:val="00AB70F5"/>
    <w:rsid w:val="00B222EE"/>
    <w:rsid w:val="00B747E6"/>
    <w:rsid w:val="00C95B10"/>
    <w:rsid w:val="00E013DC"/>
    <w:rsid w:val="00E56122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CD65"/>
  <w15:chartTrackingRefBased/>
  <w15:docId w15:val="{A69705D4-8965-4103-9BED-4D7C447E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F4A"/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967F4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967F4A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Vrebac</dc:creator>
  <cp:keywords/>
  <dc:description/>
  <cp:lastModifiedBy>ZDOOS Tajništvo</cp:lastModifiedBy>
  <cp:revision>14</cp:revision>
  <cp:lastPrinted>2026-08-10T09:48:00Z</cp:lastPrinted>
  <dcterms:created xsi:type="dcterms:W3CDTF">2026-08-10T09:36:00Z</dcterms:created>
  <dcterms:modified xsi:type="dcterms:W3CDTF">2026-08-18T11:33:00Z</dcterms:modified>
</cp:coreProperties>
</file>