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4B8E" w14:textId="77777777" w:rsidR="002E4D84" w:rsidRDefault="002D49BB" w:rsidP="002E4D84">
      <w:pPr>
        <w:rPr>
          <w:sz w:val="22"/>
          <w:szCs w:val="22"/>
        </w:rPr>
      </w:pPr>
      <w:r w:rsidRPr="002D49BB">
        <w:rPr>
          <w:rFonts w:ascii="Arial" w:hAnsi="Arial" w:cs="Arial"/>
        </w:rPr>
        <w:t xml:space="preserve"> </w:t>
      </w:r>
      <w:r w:rsidR="002E4D84">
        <w:t>OBAVIJEST O (NE)POSTOJANJU SUKOBA INTERESA</w:t>
      </w:r>
    </w:p>
    <w:p w14:paraId="742E5A5B" w14:textId="77777777" w:rsidR="002E4D84" w:rsidRDefault="002E4D84" w:rsidP="002E4D84"/>
    <w:p w14:paraId="314D3D3F" w14:textId="77777777" w:rsidR="002E4D84" w:rsidRDefault="002E4D84" w:rsidP="002E4D84">
      <w:r>
        <w:t>U skladu s odredbama članka 80. ZJN 2016 predstavnici naručitelja obvezni su potpisati izjavu o postojanju ili nepostojanju sukoba interesa I je ažurirati bez odgađanja ako nastupe promjene, a naručitelj  je obvezan na temelju izjava svojih predstavnika na svojim internetskim stranicama objaviti popis gospodarskih subjekata s kojima je predstavnik naručitelja iz članka 76. stavka 2. točke 1. ZJN 2016 ili s njim povezane osobe u sukobu interesa ili obavijest da takvi subjekti ne postoje te ih ažurirati bez odgađanja ako nastupe promjene.</w:t>
      </w:r>
      <w:r>
        <w:br/>
      </w:r>
      <w:r>
        <w:br/>
        <w:t>Slijedom navedenoga, Županijsko državno odvjetništvo u Osijeku kao javni naručitelj, temeljem članka 80. stavka 2. točke 1. ZJN 2016 u sukobu je interesa s gospodarskim subjektima:</w:t>
      </w:r>
    </w:p>
    <w:p w14:paraId="3FD10A9E" w14:textId="7B337692" w:rsidR="002D49BB" w:rsidRDefault="002E4D84" w:rsidP="002E4D84">
      <w:pPr>
        <w:rPr>
          <w:rFonts w:ascii="Arial" w:hAnsi="Arial" w:cs="Arial"/>
        </w:rPr>
      </w:pPr>
      <w:r>
        <w:t>JEDNO CIJELO TRI d.o.o., Avenija Većeslava Holjevca 36E, Zagreb, OIB: 76778403970</w:t>
      </w:r>
      <w:r w:rsidR="002D49BB" w:rsidRPr="002D49BB">
        <w:rPr>
          <w:rFonts w:ascii="Arial" w:hAnsi="Arial" w:cs="Arial"/>
        </w:rPr>
        <w:t xml:space="preserve">    </w:t>
      </w:r>
    </w:p>
    <w:sectPr w:rsidR="002D4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BB"/>
    <w:rsid w:val="002D49BB"/>
    <w:rsid w:val="002E4D84"/>
    <w:rsid w:val="002F5519"/>
    <w:rsid w:val="004E66DB"/>
    <w:rsid w:val="00563610"/>
    <w:rsid w:val="0060328A"/>
    <w:rsid w:val="00640471"/>
    <w:rsid w:val="00697C19"/>
    <w:rsid w:val="0073322D"/>
    <w:rsid w:val="00E6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FB81"/>
  <w15:docId w15:val="{AD411AD6-E38A-4C2F-8DEE-26C4246F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D49B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49BB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4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6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23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54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2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39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Pavlović</dc:creator>
  <cp:lastModifiedBy>Marijana Pavlović</cp:lastModifiedBy>
  <cp:revision>2</cp:revision>
  <cp:lastPrinted>2026-02-09T09:54:00Z</cp:lastPrinted>
  <dcterms:created xsi:type="dcterms:W3CDTF">2026-09-24T09:32:00Z</dcterms:created>
  <dcterms:modified xsi:type="dcterms:W3CDTF">2026-09-24T09:32:00Z</dcterms:modified>
</cp:coreProperties>
</file>