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29" w:rsidRPr="00F23329" w:rsidRDefault="00F23329" w:rsidP="00F23329">
      <w:pPr>
        <w:widowControl w:val="0"/>
        <w:snapToGrid w:val="0"/>
        <w:spacing w:after="0" w:line="240" w:lineRule="auto"/>
        <w:jc w:val="right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 w:line="240" w:lineRule="auto"/>
        <w:jc w:val="right"/>
        <w:rPr>
          <w:rFonts w:ascii="Arial" w:eastAsia="Times New Roman" w:hAnsi="Arial" w:cs="Arial"/>
          <w:noProof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t>Prilog II.</w:t>
      </w:r>
    </w:p>
    <w:p w:rsidR="00F23329" w:rsidRPr="00F23329" w:rsidRDefault="00F23329" w:rsidP="00F23329">
      <w:pPr>
        <w:widowControl w:val="0"/>
        <w:snapToGrid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</w:p>
    <w:p w:rsidR="00F23329" w:rsidRDefault="00F23329" w:rsidP="00F23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F23329">
        <w:rPr>
          <w:rFonts w:ascii="Arial" w:eastAsia="Times New Roman" w:hAnsi="Arial" w:cs="Arial"/>
          <w:b/>
          <w:noProof/>
          <w:sz w:val="24"/>
          <w:szCs w:val="24"/>
        </w:rPr>
        <w:t>TROŠKOVNIK ZA NABAVU USLUGE SISTEMATSKOG PREGLEDA</w:t>
      </w:r>
    </w:p>
    <w:p w:rsidR="00F23329" w:rsidRPr="00F23329" w:rsidRDefault="00F23329" w:rsidP="00F23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</w:p>
    <w:tbl>
      <w:tblPr>
        <w:tblW w:w="96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420"/>
        <w:gridCol w:w="1134"/>
        <w:gridCol w:w="1134"/>
        <w:gridCol w:w="1185"/>
      </w:tblGrid>
      <w:tr w:rsidR="00F23329" w:rsidRPr="00F23329" w:rsidTr="00924C4B">
        <w:tc>
          <w:tcPr>
            <w:tcW w:w="817" w:type="dxa"/>
            <w:shd w:val="clear" w:color="auto" w:fill="CCCCCC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Red.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broj</w:t>
            </w:r>
          </w:p>
        </w:tc>
        <w:tc>
          <w:tcPr>
            <w:tcW w:w="5420" w:type="dxa"/>
            <w:shd w:val="clear" w:color="auto" w:fill="CCCCCC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Opis sistematskog pregleda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Broj pregleda</w:t>
            </w:r>
          </w:p>
        </w:tc>
        <w:tc>
          <w:tcPr>
            <w:tcW w:w="1134" w:type="dxa"/>
            <w:shd w:val="clear" w:color="auto" w:fill="CCCCCC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Jedinična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cijena u EUR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bez PDV-a</w:t>
            </w:r>
          </w:p>
        </w:tc>
        <w:tc>
          <w:tcPr>
            <w:tcW w:w="1185" w:type="dxa"/>
            <w:shd w:val="clear" w:color="auto" w:fill="CCCCCC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Ukupna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cijena u EUR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bez PDV-a</w:t>
            </w:r>
          </w:p>
        </w:tc>
      </w:tr>
      <w:tr w:rsidR="00F23329" w:rsidRPr="00F23329" w:rsidTr="00924C4B">
        <w:trPr>
          <w:trHeight w:val="2543"/>
        </w:trPr>
        <w:tc>
          <w:tcPr>
            <w:tcW w:w="817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t>1.</w:t>
            </w:r>
          </w:p>
        </w:tc>
        <w:tc>
          <w:tcPr>
            <w:tcW w:w="5420" w:type="dxa"/>
            <w:shd w:val="clear" w:color="auto" w:fill="auto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Žene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do 40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godina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života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US"/>
              </w:rPr>
            </w:pPr>
          </w:p>
          <w:p w:rsidR="00F23329" w:rsidRPr="00F23329" w:rsidRDefault="00F23329" w:rsidP="007D4187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ind w:left="709" w:hanging="358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Laboratorijska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dijagnostika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SE, KKS, GUK,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trigliceridi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bilirubin,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kreatinin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Fe,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HDL-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LDL-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AST, ALT, GGT,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urati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–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kompletna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pretraga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;</w:t>
            </w:r>
          </w:p>
          <w:p w:rsidR="00F23329" w:rsidRPr="00F23329" w:rsidRDefault="00F23329" w:rsidP="007D4187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ind w:left="709" w:hanging="358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UZV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abdomena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(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jetre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žučnog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mokraćnog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mjehura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žučnih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vodova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gušterače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slezene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bubrega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;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EKG s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očitanjem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;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UZV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dojki</w:t>
            </w:r>
            <w:proofErr w:type="spellEnd"/>
          </w:p>
          <w:p w:rsidR="00F23329" w:rsidRPr="00F23329" w:rsidRDefault="00F23329" w:rsidP="007D4187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ind w:left="743" w:hanging="392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Pregled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ginekologa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transvaginalna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   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sonografija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(TVS), PAPA test*;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Internistički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pregled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završno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mišljenje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231F20"/>
                <w:lang w:val="en-US" w:eastAsia="hr-HR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>*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Napomena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Umjesto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pregleda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ginekologa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osoba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može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odabrati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UZV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štitnjače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noProof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</w:p>
        </w:tc>
        <w:tc>
          <w:tcPr>
            <w:tcW w:w="1185" w:type="dxa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</w:p>
        </w:tc>
      </w:tr>
      <w:tr w:rsidR="00F23329" w:rsidRPr="00F23329" w:rsidTr="00924C4B">
        <w:trPr>
          <w:trHeight w:val="2543"/>
        </w:trPr>
        <w:tc>
          <w:tcPr>
            <w:tcW w:w="817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t>2.</w:t>
            </w:r>
          </w:p>
        </w:tc>
        <w:tc>
          <w:tcPr>
            <w:tcW w:w="5420" w:type="dxa"/>
            <w:shd w:val="clear" w:color="auto" w:fill="auto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Žene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iznad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40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godina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života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US"/>
              </w:rPr>
            </w:pPr>
          </w:p>
          <w:p w:rsidR="00F23329" w:rsidRPr="00F23329" w:rsidRDefault="00F23329" w:rsidP="007D4187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09" w:hanging="358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Laboratorijska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dijagnostika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SE, KKS, GUK,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trigliceridi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bilirubin,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kreatinin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Fe,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HDL-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LDL-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AST, ALT, GGT,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urati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</w:t>
            </w:r>
          </w:p>
          <w:p w:rsidR="00F23329" w:rsidRPr="00F23329" w:rsidRDefault="00F23329" w:rsidP="00BA521F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76" w:hanging="425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–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kompletna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pretraga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;</w:t>
            </w:r>
          </w:p>
          <w:p w:rsidR="00F23329" w:rsidRPr="00F23329" w:rsidRDefault="00F23329" w:rsidP="00BA521F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76" w:hanging="425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UZV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abdomena</w:t>
            </w:r>
            <w:proofErr w:type="spellEnd"/>
          </w:p>
          <w:p w:rsidR="00F23329" w:rsidRPr="00F23329" w:rsidRDefault="00F23329" w:rsidP="00BA521F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76" w:hanging="425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EKG s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očitovanjem</w:t>
            </w:r>
            <w:proofErr w:type="spellEnd"/>
          </w:p>
          <w:p w:rsidR="00F23329" w:rsidRPr="00F23329" w:rsidRDefault="00F23329" w:rsidP="00BA521F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76" w:hanging="425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Mamografija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ili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UZV</w:t>
            </w:r>
          </w:p>
          <w:p w:rsidR="00F23329" w:rsidRPr="00F23329" w:rsidRDefault="00F23329" w:rsidP="007D4187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743" w:hanging="392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Pregled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ginekologa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transvaginalna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sonografija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(TVS), PAPA test*</w:t>
            </w:r>
          </w:p>
          <w:p w:rsidR="00F23329" w:rsidRPr="00F23329" w:rsidRDefault="008A0B82" w:rsidP="008A0B82">
            <w:pPr>
              <w:widowControl w:val="0"/>
              <w:numPr>
                <w:ilvl w:val="0"/>
                <w:numId w:val="2"/>
              </w:numPr>
              <w:snapToGrid w:val="0"/>
              <w:spacing w:after="0" w:line="240" w:lineRule="auto"/>
              <w:ind w:left="351" w:hanging="1785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 xml:space="preserve">-     </w:t>
            </w:r>
            <w:bookmarkStart w:id="0" w:name="_GoBack"/>
            <w:bookmarkEnd w:id="0"/>
            <w:proofErr w:type="spellStart"/>
            <w:r w:rsidR="00F23329" w:rsidRPr="00F23329">
              <w:rPr>
                <w:rFonts w:ascii="Arial" w:eastAsia="Times New Roman" w:hAnsi="Arial" w:cs="Arial"/>
                <w:lang w:val="en-US"/>
              </w:rPr>
              <w:t>Internistički</w:t>
            </w:r>
            <w:proofErr w:type="spellEnd"/>
            <w:r w:rsidR="00F23329"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="00F23329" w:rsidRPr="00F23329">
              <w:rPr>
                <w:rFonts w:ascii="Arial" w:eastAsia="Times New Roman" w:hAnsi="Arial" w:cs="Arial"/>
                <w:lang w:val="en-US"/>
              </w:rPr>
              <w:t>pregled</w:t>
            </w:r>
            <w:proofErr w:type="spellEnd"/>
            <w:r w:rsidR="00F23329"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="00F23329" w:rsidRPr="00F23329">
              <w:rPr>
                <w:rFonts w:ascii="Arial" w:eastAsia="Times New Roman" w:hAnsi="Arial" w:cs="Arial"/>
                <w:lang w:val="en-US"/>
              </w:rPr>
              <w:t>i</w:t>
            </w:r>
            <w:proofErr w:type="spellEnd"/>
            <w:r w:rsidR="00F23329"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="00F23329" w:rsidRPr="00F23329">
              <w:rPr>
                <w:rFonts w:ascii="Arial" w:eastAsia="Times New Roman" w:hAnsi="Arial" w:cs="Arial"/>
                <w:lang w:val="en-US"/>
              </w:rPr>
              <w:t>završno</w:t>
            </w:r>
            <w:proofErr w:type="spellEnd"/>
            <w:r w:rsidR="00F23329"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="00F23329" w:rsidRPr="00F23329">
              <w:rPr>
                <w:rFonts w:ascii="Arial" w:eastAsia="Times New Roman" w:hAnsi="Arial" w:cs="Arial"/>
                <w:lang w:val="en-US"/>
              </w:rPr>
              <w:t>mišljenje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noProof/>
                <w:u w:val="single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>*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Napomena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Umjesto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pregleda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ginekologa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,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osoba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može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odabrati</w:t>
            </w:r>
            <w:proofErr w:type="spellEnd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 xml:space="preserve"> UZV </w:t>
            </w:r>
            <w:proofErr w:type="spellStart"/>
            <w:r w:rsidRPr="00F23329">
              <w:rPr>
                <w:rFonts w:ascii="Arial" w:eastAsia="Times New Roman" w:hAnsi="Arial" w:cs="Arial"/>
                <w:color w:val="231F20"/>
                <w:bdr w:val="none" w:sz="0" w:space="0" w:color="auto" w:frame="1"/>
                <w:lang w:val="en-US" w:eastAsia="hr-HR"/>
              </w:rPr>
              <w:t>štitnjače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</w:p>
        </w:tc>
        <w:tc>
          <w:tcPr>
            <w:tcW w:w="1185" w:type="dxa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</w:p>
        </w:tc>
      </w:tr>
      <w:tr w:rsidR="00F23329" w:rsidRPr="00F23329" w:rsidTr="00924C4B">
        <w:trPr>
          <w:trHeight w:val="2543"/>
        </w:trPr>
        <w:tc>
          <w:tcPr>
            <w:tcW w:w="817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lastRenderedPageBreak/>
              <w:t>3.</w:t>
            </w:r>
          </w:p>
        </w:tc>
        <w:tc>
          <w:tcPr>
            <w:tcW w:w="5420" w:type="dxa"/>
            <w:shd w:val="clear" w:color="auto" w:fill="auto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</w:pP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Muškarci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iznad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40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godina</w:t>
            </w:r>
            <w:proofErr w:type="spellEnd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b/>
                <w:color w:val="231F20"/>
                <w:bdr w:val="none" w:sz="0" w:space="0" w:color="auto" w:frame="1"/>
                <w:lang w:val="en-US" w:eastAsia="hr-HR"/>
              </w:rPr>
              <w:t>života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231F20"/>
                <w:lang w:val="en-US" w:eastAsia="hr-HR"/>
              </w:rPr>
            </w:pPr>
          </w:p>
          <w:p w:rsidR="00F23329" w:rsidRPr="00F23329" w:rsidRDefault="00F23329" w:rsidP="006D7314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ind w:left="709" w:hanging="358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Laboratorijska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dijagnostika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: SE, KKS, GUK,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trigliceridi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bilirubin,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kreatinin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Fe,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HDL-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 LDL-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kolesterol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, AST, ALT, GGT,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urati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>,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Urin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–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kompletna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pretraga</w:t>
            </w:r>
            <w:proofErr w:type="spellEnd"/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UZV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abdomena</w:t>
            </w:r>
            <w:proofErr w:type="spellEnd"/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 xml:space="preserve">EKG s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očitanjem</w:t>
            </w:r>
            <w:proofErr w:type="spellEnd"/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Specifični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prostatični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antigen (PSA)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r w:rsidRPr="00F23329">
              <w:rPr>
                <w:rFonts w:ascii="Arial" w:eastAsia="Times New Roman" w:hAnsi="Arial" w:cs="Arial"/>
                <w:lang w:val="en-US"/>
              </w:rPr>
              <w:t>UZV prostate</w:t>
            </w:r>
          </w:p>
          <w:p w:rsidR="00F23329" w:rsidRPr="00F23329" w:rsidRDefault="00F23329" w:rsidP="00F23329">
            <w:pPr>
              <w:widowControl w:val="0"/>
              <w:numPr>
                <w:ilvl w:val="0"/>
                <w:numId w:val="3"/>
              </w:numPr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Internistički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pregled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i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završno</w:t>
            </w:r>
            <w:proofErr w:type="spellEnd"/>
            <w:r w:rsidRPr="00F23329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F23329">
              <w:rPr>
                <w:rFonts w:ascii="Arial" w:eastAsia="Times New Roman" w:hAnsi="Arial" w:cs="Arial"/>
                <w:lang w:val="en-US"/>
              </w:rPr>
              <w:t>mišljenje</w:t>
            </w:r>
            <w:proofErr w:type="spellEnd"/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en-US"/>
              </w:rPr>
            </w:pPr>
          </w:p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noProof/>
                <w:u w:val="singl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  <w:r w:rsidRPr="00F23329">
              <w:rPr>
                <w:rFonts w:ascii="Arial" w:eastAsia="Times New Roman" w:hAnsi="Arial" w:cs="Arial"/>
                <w:noProof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Arial" w:eastAsia="Times New Roman" w:hAnsi="Arial" w:cs="Arial"/>
                <w:noProof/>
              </w:rPr>
            </w:pPr>
          </w:p>
        </w:tc>
        <w:tc>
          <w:tcPr>
            <w:tcW w:w="1185" w:type="dxa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noProof/>
              </w:rPr>
            </w:pPr>
          </w:p>
        </w:tc>
      </w:tr>
      <w:tr w:rsidR="00F23329" w:rsidRPr="00F23329" w:rsidTr="00924C4B">
        <w:trPr>
          <w:trHeight w:val="552"/>
        </w:trPr>
        <w:tc>
          <w:tcPr>
            <w:tcW w:w="9690" w:type="dxa"/>
            <w:gridSpan w:val="5"/>
            <w:shd w:val="clear" w:color="auto" w:fill="CCCCCC"/>
            <w:vAlign w:val="center"/>
          </w:tcPr>
          <w:p w:rsidR="00F23329" w:rsidRPr="00F23329" w:rsidRDefault="00F23329" w:rsidP="00F23329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F23329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 xml:space="preserve">UKUPNA CIJENA PONUDE ZA SVE PREGLEDE U EURIMA: </w:t>
            </w:r>
          </w:p>
        </w:tc>
      </w:tr>
    </w:tbl>
    <w:p w:rsidR="00F23329" w:rsidRPr="00F23329" w:rsidRDefault="00F23329" w:rsidP="00F23329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/>
        <w:jc w:val="right"/>
        <w:rPr>
          <w:rFonts w:ascii="Arial" w:eastAsia="Times New Roman" w:hAnsi="Arial" w:cs="Arial"/>
          <w:noProof/>
          <w:sz w:val="20"/>
          <w:szCs w:val="20"/>
        </w:rPr>
      </w:pPr>
    </w:p>
    <w:p w:rsidR="00F23329" w:rsidRPr="00F23329" w:rsidRDefault="00F23329" w:rsidP="00F23329">
      <w:pPr>
        <w:widowControl w:val="0"/>
        <w:snapToGrid w:val="0"/>
        <w:spacing w:after="0"/>
        <w:ind w:right="-432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F23329">
        <w:rPr>
          <w:rFonts w:ascii="Arial" w:eastAsia="Times New Roman" w:hAnsi="Arial" w:cs="Arial"/>
          <w:noProof/>
          <w:sz w:val="24"/>
          <w:szCs w:val="24"/>
        </w:rPr>
        <w:t xml:space="preserve">                                 Potpis i pečat ponuditelja: ____________________________</w:t>
      </w:r>
    </w:p>
    <w:p w:rsidR="00F23329" w:rsidRPr="00F23329" w:rsidRDefault="00F23329" w:rsidP="00F23329">
      <w:pPr>
        <w:widowControl w:val="0"/>
        <w:snapToGrid w:val="0"/>
        <w:spacing w:after="0"/>
        <w:ind w:right="-432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ind w:right="-432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ind w:right="-432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ind w:right="-432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jc w:val="right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rPr>
          <w:rFonts w:ascii="Arial" w:eastAsia="Times New Roman" w:hAnsi="Arial" w:cs="Arial"/>
          <w:noProof/>
          <w:sz w:val="24"/>
          <w:szCs w:val="24"/>
        </w:rPr>
      </w:pPr>
    </w:p>
    <w:p w:rsidR="00F23329" w:rsidRPr="00F23329" w:rsidRDefault="00F23329" w:rsidP="00F23329">
      <w:pPr>
        <w:widowControl w:val="0"/>
        <w:snapToGrid w:val="0"/>
        <w:spacing w:after="0"/>
        <w:rPr>
          <w:rFonts w:ascii="Arial" w:eastAsia="Times New Roman" w:hAnsi="Arial" w:cs="Arial"/>
          <w:noProof/>
          <w:sz w:val="24"/>
          <w:szCs w:val="24"/>
        </w:rPr>
      </w:pPr>
      <w:r w:rsidRPr="00F23329">
        <w:rPr>
          <w:rFonts w:ascii="Arial" w:eastAsia="Times New Roman" w:hAnsi="Arial" w:cs="Arial"/>
          <w:noProof/>
          <w:sz w:val="24"/>
          <w:szCs w:val="24"/>
        </w:rPr>
        <w:t>U _______________________________ dana __________________ 2026.</w:t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t>aziv i sjedište ponuditelja:</w:t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cr/>
        <w:t>u Zagrebu</w:t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  <w:r w:rsidRPr="00F23329">
        <w:rPr>
          <w:rFonts w:ascii="Arial" w:eastAsia="Times New Roman" w:hAnsi="Arial" w:cs="Arial"/>
          <w:noProof/>
          <w:vanish/>
          <w:sz w:val="24"/>
          <w:szCs w:val="24"/>
        </w:rPr>
        <w:pgNum/>
      </w:r>
    </w:p>
    <w:p w:rsidR="000F6D54" w:rsidRDefault="000F6D54"/>
    <w:sectPr w:rsidR="000F6D54" w:rsidSect="00AD73F8">
      <w:footerReference w:type="default" r:id="rId8"/>
      <w:pgSz w:w="12240" w:h="15840"/>
      <w:pgMar w:top="851" w:right="1800" w:bottom="18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4EC" w:rsidRDefault="004C54EC">
      <w:pPr>
        <w:spacing w:after="0" w:line="240" w:lineRule="auto"/>
      </w:pPr>
      <w:r>
        <w:separator/>
      </w:r>
    </w:p>
  </w:endnote>
  <w:endnote w:type="continuationSeparator" w:id="0">
    <w:p w:rsidR="004C54EC" w:rsidRDefault="004C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57F" w:rsidRDefault="004C54EC">
    <w:pPr>
      <w:pStyle w:val="Podnoje"/>
      <w:rPr>
        <w:rFonts w:ascii="Arial" w:hAnsi="Arial" w:cs="Arial"/>
        <w:sz w:val="18"/>
        <w:szCs w:val="18"/>
      </w:rPr>
    </w:pPr>
  </w:p>
  <w:p w:rsidR="00CB496F" w:rsidRDefault="004C54EC">
    <w:pPr>
      <w:pStyle w:val="Podnoje"/>
      <w:rPr>
        <w:rFonts w:ascii="Arial" w:hAnsi="Arial" w:cs="Arial"/>
        <w:sz w:val="18"/>
        <w:szCs w:val="18"/>
      </w:rPr>
    </w:pPr>
  </w:p>
  <w:p w:rsidR="00CB496F" w:rsidRDefault="004C54EC">
    <w:pPr>
      <w:pStyle w:val="Podnoje"/>
      <w:rPr>
        <w:rFonts w:ascii="Arial" w:hAnsi="Arial" w:cs="Arial"/>
        <w:sz w:val="18"/>
        <w:szCs w:val="18"/>
      </w:rPr>
    </w:pPr>
  </w:p>
  <w:p w:rsidR="00CB496F" w:rsidRPr="00655BC5" w:rsidRDefault="004C54EC">
    <w:pPr>
      <w:pStyle w:val="Podnoj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4EC" w:rsidRDefault="004C54EC">
      <w:pPr>
        <w:spacing w:after="0" w:line="240" w:lineRule="auto"/>
      </w:pPr>
      <w:r>
        <w:separator/>
      </w:r>
    </w:p>
  </w:footnote>
  <w:footnote w:type="continuationSeparator" w:id="0">
    <w:p w:rsidR="004C54EC" w:rsidRDefault="004C5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F5C7A"/>
    <w:multiLevelType w:val="hybridMultilevel"/>
    <w:tmpl w:val="17C8CE3A"/>
    <w:lvl w:ilvl="0" w:tplc="7EB0CE24">
      <w:numFmt w:val="bullet"/>
      <w:lvlText w:val="-"/>
      <w:lvlJc w:val="left"/>
      <w:pPr>
        <w:ind w:left="2136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48535AE1"/>
    <w:multiLevelType w:val="hybridMultilevel"/>
    <w:tmpl w:val="687489FC"/>
    <w:lvl w:ilvl="0" w:tplc="7EB0CE24">
      <w:numFmt w:val="bullet"/>
      <w:lvlText w:val="-"/>
      <w:lvlJc w:val="left"/>
      <w:pPr>
        <w:ind w:left="720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30ACB"/>
    <w:multiLevelType w:val="hybridMultilevel"/>
    <w:tmpl w:val="610A389C"/>
    <w:lvl w:ilvl="0" w:tplc="7EB0CE24">
      <w:numFmt w:val="bullet"/>
      <w:lvlText w:val="-"/>
      <w:lvlJc w:val="left"/>
      <w:pPr>
        <w:ind w:left="720" w:hanging="360"/>
      </w:pPr>
      <w:rPr>
        <w:rFonts w:ascii="CG Times" w:eastAsia="Times New Roman" w:hAnsi="CG Time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29"/>
    <w:rsid w:val="000F6D54"/>
    <w:rsid w:val="004C54EC"/>
    <w:rsid w:val="006D7314"/>
    <w:rsid w:val="007D4187"/>
    <w:rsid w:val="008A0B82"/>
    <w:rsid w:val="00BA521F"/>
    <w:rsid w:val="00E90FC7"/>
    <w:rsid w:val="00F2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23329"/>
    <w:pPr>
      <w:widowControl w:val="0"/>
      <w:tabs>
        <w:tab w:val="center" w:pos="4536"/>
        <w:tab w:val="right" w:pos="9072"/>
      </w:tabs>
      <w:snapToGrid w:val="0"/>
      <w:spacing w:after="0" w:line="240" w:lineRule="auto"/>
    </w:pPr>
    <w:rPr>
      <w:rFonts w:ascii="CG Times" w:eastAsia="Times New Roman" w:hAnsi="CG Times" w:cs="Times New Roman"/>
      <w:sz w:val="24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F23329"/>
    <w:rPr>
      <w:rFonts w:ascii="CG Times" w:eastAsia="Times New Roman" w:hAnsi="CG 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23329"/>
    <w:pPr>
      <w:widowControl w:val="0"/>
      <w:tabs>
        <w:tab w:val="center" w:pos="4536"/>
        <w:tab w:val="right" w:pos="9072"/>
      </w:tabs>
      <w:snapToGrid w:val="0"/>
      <w:spacing w:after="0" w:line="240" w:lineRule="auto"/>
    </w:pPr>
    <w:rPr>
      <w:rFonts w:ascii="CG Times" w:eastAsia="Times New Roman" w:hAnsi="CG Times" w:cs="Times New Roman"/>
      <w:sz w:val="24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F23329"/>
    <w:rPr>
      <w:rFonts w:ascii="CG Times" w:eastAsia="Times New Roman" w:hAnsi="CG 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Ivančić</dc:creator>
  <cp:lastModifiedBy>Kristina Ivančić</cp:lastModifiedBy>
  <cp:revision>2</cp:revision>
  <cp:lastPrinted>2026-10-14T11:34:00Z</cp:lastPrinted>
  <dcterms:created xsi:type="dcterms:W3CDTF">2026-10-14T11:32:00Z</dcterms:created>
  <dcterms:modified xsi:type="dcterms:W3CDTF">2026-10-14T12:01:00Z</dcterms:modified>
</cp:coreProperties>
</file>